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06BEFFBE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4D5938">
        <w:rPr>
          <w:rFonts w:eastAsia="Batang" w:cs="Arial"/>
          <w:b/>
          <w:bCs/>
          <w:sz w:val="24"/>
          <w:szCs w:val="24"/>
          <w:lang w:val="en-US"/>
        </w:rPr>
        <w:t>meeting #96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1620F7">
        <w:rPr>
          <w:b/>
          <w:sz w:val="24"/>
          <w:szCs w:val="24"/>
          <w:lang w:eastAsia="ko-KR"/>
        </w:rPr>
        <w:t>R1-190</w:t>
      </w:r>
      <w:r w:rsidR="00375F71" w:rsidRPr="00375F71">
        <w:rPr>
          <w:b/>
          <w:sz w:val="24"/>
          <w:szCs w:val="24"/>
          <w:lang w:eastAsia="ko-KR"/>
        </w:rPr>
        <w:t>231</w:t>
      </w:r>
      <w:r w:rsidR="00375F71">
        <w:rPr>
          <w:b/>
          <w:sz w:val="24"/>
          <w:szCs w:val="24"/>
          <w:lang w:eastAsia="ko-KR"/>
        </w:rPr>
        <w:t>2</w:t>
      </w:r>
    </w:p>
    <w:bookmarkEnd w:id="0"/>
    <w:bookmarkEnd w:id="1"/>
    <w:p w14:paraId="30A2B5E7" w14:textId="5EB470E0" w:rsidR="00191A3B" w:rsidRDefault="004D5938" w:rsidP="00191A3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Athens, Greece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February – 1</w:t>
      </w:r>
      <w:r w:rsidRPr="009A5DA6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March</w:t>
      </w:r>
      <w:r w:rsidR="00191A3B"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 w:rsidR="00191A3B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F15F818" w:rsidR="00B720F1" w:rsidRDefault="00B720F1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62604680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E331BD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06CDDD74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31BD" w:rsidRPr="00E331BD">
        <w:rPr>
          <w:rFonts w:ascii="Arial" w:hAnsi="Arial"/>
          <w:sz w:val="24"/>
        </w:rPr>
        <w:t xml:space="preserve">SLS evaluation on </w:t>
      </w:r>
      <w:r w:rsidR="00191A3B">
        <w:rPr>
          <w:rFonts w:ascii="Arial" w:hAnsi="Arial"/>
          <w:sz w:val="24"/>
        </w:rPr>
        <w:t xml:space="preserve">MU-MIMO CSI: </w:t>
      </w:r>
      <w:r w:rsidR="00811FBC">
        <w:rPr>
          <w:rFonts w:ascii="Arial" w:hAnsi="Arial"/>
          <w:sz w:val="24"/>
        </w:rPr>
        <w:t>LC coefficient quantization</w:t>
      </w:r>
      <w:r w:rsidR="00191A3B">
        <w:rPr>
          <w:rFonts w:ascii="Arial" w:hAnsi="Arial"/>
          <w:sz w:val="24"/>
        </w:rPr>
        <w:t xml:space="preserve"> 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420614FA" w14:textId="50C4D6D0" w:rsidR="00EA24A2" w:rsidRDefault="00C6274B" w:rsidP="00EA24A2">
      <w:pPr>
        <w:spacing w:after="60"/>
        <w:rPr>
          <w:lang w:val="en-US"/>
        </w:rPr>
      </w:pPr>
      <w:r>
        <w:rPr>
          <w:lang w:val="en-US"/>
        </w:rPr>
        <w:t>Based on an offline email discussion on clarification for quantization schemes (</w:t>
      </w:r>
      <w:r>
        <w:t>after the agreement made in RAN#95 [1]</w:t>
      </w:r>
      <w:r>
        <w:rPr>
          <w:lang w:val="en-US"/>
        </w:rPr>
        <w:t>), the following alternatives about LC coefficient quantization are clarified/simplified: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E3A" w14:paraId="7A961291" w14:textId="77777777" w:rsidTr="00AA1CD6">
        <w:tc>
          <w:tcPr>
            <w:tcW w:w="9629" w:type="dxa"/>
          </w:tcPr>
          <w:p w14:paraId="1CC28DC7" w14:textId="4F976B43" w:rsidR="00C6274B" w:rsidRPr="00C6274B" w:rsidRDefault="00C6274B" w:rsidP="00017184">
            <w:pPr>
              <w:pStyle w:val="Style1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C6274B">
              <w:rPr>
                <w:lang w:val="en-US"/>
              </w:rPr>
              <w:t xml:space="preserve">Alt1 (per coefficient analogous to Rel.15 Type II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oMath>
            <w:r w:rsidRPr="00C6274B">
              <w:rPr>
                <w:lang w:val="en-US"/>
              </w:rPr>
              <w:t>): Rel.15 3-bit amplitude, N-bit phase where N is configured to either 2 (QPSK), 3 (8PSK), or 4 (16PSK)</w:t>
            </w:r>
          </w:p>
          <w:p w14:paraId="6EC5BA6C" w14:textId="77777777" w:rsidR="00C6274B" w:rsidRPr="00C6274B" w:rsidRDefault="00C6274B" w:rsidP="00017184">
            <w:pPr>
              <w:pStyle w:val="Style1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C6274B">
              <w:rPr>
                <w:lang w:val="en-US"/>
              </w:rPr>
              <w:t>Alt2A. Rel.15 3-bit wideband amplitude for each beam, 2/3-bit differential amplitude for FD coefficients; Rel.15 QPSK and 8PSK co-phasing</w:t>
            </w:r>
          </w:p>
          <w:p w14:paraId="328DA4BE" w14:textId="77777777" w:rsidR="00C6274B" w:rsidRPr="00C6274B" w:rsidRDefault="00C6274B" w:rsidP="00017184">
            <w:pPr>
              <w:pStyle w:val="Style1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C6274B">
              <w:rPr>
                <w:lang w:val="en-US"/>
              </w:rPr>
              <w:t>Alt2B. Rel.15 3-bit wideband amplitude for each beam, 2/3-bit differential amplitude for FD coefficients; Rel.15 QPSK, Rel.15 8PSK, and new 16PSK co-phasing</w:t>
            </w:r>
          </w:p>
          <w:p w14:paraId="7EF5C8E3" w14:textId="1E123112" w:rsidR="00C6274B" w:rsidRPr="00C6274B" w:rsidRDefault="00C6274B" w:rsidP="00017184">
            <w:pPr>
              <w:pStyle w:val="Style1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C6274B">
              <w:rPr>
                <w:lang w:val="en-US"/>
              </w:rPr>
              <w:t xml:space="preserve">Alt3.  The coefficient matrix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oMath>
            <w:r w:rsidRPr="00C6274B">
              <w:rPr>
                <w:lang w:val="en-US"/>
              </w:rPr>
              <w:t xml:space="preserve"> (2L-by-M matrix) is expressed by a product of three matrices (=ABC). A and C are real-valued diagonal matrices and B is a coefficient matrix. The amplitude set for B is {0,1}. For the amplitude sets of A and C:</w:t>
            </w:r>
          </w:p>
          <w:p w14:paraId="3628B1B0" w14:textId="77777777" w:rsidR="00C6274B" w:rsidRPr="00C6274B" w:rsidRDefault="00C6274B" w:rsidP="00017184">
            <w:pPr>
              <w:pStyle w:val="Style1"/>
              <w:numPr>
                <w:ilvl w:val="1"/>
                <w:numId w:val="8"/>
              </w:numPr>
              <w:spacing w:after="0"/>
              <w:rPr>
                <w:lang w:val="en-US"/>
              </w:rPr>
            </w:pPr>
            <w:r w:rsidRPr="00C6274B">
              <w:rPr>
                <w:lang w:val="en-US"/>
              </w:rPr>
              <w:t xml:space="preserve">Alt 3A: 3bit R15 amplitude set for A and C.  </w:t>
            </w:r>
          </w:p>
          <w:p w14:paraId="52358547" w14:textId="77777777" w:rsidR="00C6274B" w:rsidRPr="00C6274B" w:rsidRDefault="00C6274B" w:rsidP="00017184">
            <w:pPr>
              <w:pStyle w:val="Style1"/>
              <w:numPr>
                <w:ilvl w:val="1"/>
                <w:numId w:val="8"/>
              </w:numPr>
              <w:spacing w:after="0"/>
              <w:rPr>
                <w:lang w:val="en-US"/>
              </w:rPr>
            </w:pPr>
            <w:r w:rsidRPr="00C6274B">
              <w:rPr>
                <w:lang w:val="en-US"/>
              </w:rPr>
              <w:t xml:space="preserve">Alt 3B: 3bit R15 amplitude set for A and new 2bit amplitude set {0, 1/4, 1/2, 1} for C.  </w:t>
            </w:r>
          </w:p>
          <w:p w14:paraId="6A46D48D" w14:textId="77777777" w:rsidR="00C6274B" w:rsidRPr="00C6274B" w:rsidRDefault="00C6274B" w:rsidP="00017184">
            <w:pPr>
              <w:pStyle w:val="Style1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C6274B">
              <w:rPr>
                <w:lang w:val="en-US"/>
              </w:rPr>
              <w:t xml:space="preserve">Alt4. For each beam: 4-bit amplitude and 4-bit phase for the first FD component’s coefficient; 3-bit amplitude and 3-bit phase for the remaining coefficients </w:t>
            </w:r>
          </w:p>
          <w:p w14:paraId="6F932241" w14:textId="1FFDC940" w:rsidR="002D6E3A" w:rsidRPr="007C1BAD" w:rsidRDefault="002D6E3A" w:rsidP="00C6274B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</w:p>
        </w:tc>
      </w:tr>
    </w:tbl>
    <w:p w14:paraId="695F3838" w14:textId="46D71203" w:rsidR="00C6274B" w:rsidRDefault="00C6274B" w:rsidP="00E701C2">
      <w:pPr>
        <w:pStyle w:val="maintext"/>
        <w:spacing w:after="120"/>
        <w:ind w:firstLineChars="0" w:firstLine="0"/>
      </w:pPr>
    </w:p>
    <w:p w14:paraId="3DD8D59B" w14:textId="77777777" w:rsidR="0049558D" w:rsidRDefault="0049558D" w:rsidP="0049558D">
      <w:r>
        <w:t xml:space="preserve">During an offline discussion during RAN1 AH 1901, a new alternative (AltM), which tries to merge Alt1, Alt2A, Alt2B and Alt4, was proposed, which is copied below. </w:t>
      </w:r>
    </w:p>
    <w:p w14:paraId="42877DEA" w14:textId="77777777" w:rsidR="0049558D" w:rsidRDefault="0049558D" w:rsidP="0049558D">
      <w:r>
        <w:t xml:space="preserve">Alt M: </w:t>
      </w:r>
    </w:p>
    <w:p w14:paraId="62F65558" w14:textId="77777777" w:rsidR="0049558D" w:rsidRDefault="0049558D" w:rsidP="00017184">
      <w:pPr>
        <w:pStyle w:val="ListParagraph"/>
        <w:widowControl w:val="0"/>
        <w:numPr>
          <w:ilvl w:val="0"/>
          <w:numId w:val="10"/>
        </w:numPr>
        <w:spacing w:before="0" w:after="0" w:line="240" w:lineRule="auto"/>
        <w:ind w:leftChars="0"/>
      </w:pPr>
      <w:r>
        <w:t xml:space="preserve">UE reports the following amplitudes of the coefficients in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  <w:iCs/>
        </w:rPr>
        <w:t>,</w:t>
      </w:r>
      <w:r>
        <w:rPr>
          <w:iCs/>
        </w:rPr>
        <w:t xml:space="preserve"> for each spatial beam</w:t>
      </w:r>
    </w:p>
    <w:p w14:paraId="1F34FAEB" w14:textId="77777777" w:rsidR="0049558D" w:rsidRDefault="0049558D" w:rsidP="00017184">
      <w:pPr>
        <w:pStyle w:val="ListParagraph"/>
        <w:widowControl w:val="0"/>
        <w:numPr>
          <w:ilvl w:val="0"/>
          <w:numId w:val="9"/>
        </w:numPr>
        <w:spacing w:before="0" w:after="0" w:line="240" w:lineRule="auto"/>
        <w:ind w:leftChars="0"/>
      </w:pPr>
      <w:r>
        <w:rPr>
          <w:rFonts w:hint="eastAsia"/>
        </w:rPr>
        <w:t>T</w:t>
      </w:r>
      <w:r>
        <w:t>he amplitude of the strongest coefficient per beam</w:t>
      </w:r>
    </w:p>
    <w:p w14:paraId="4E8ADD11" w14:textId="77777777" w:rsidR="0049558D" w:rsidRPr="00E97FFE" w:rsidRDefault="0049558D" w:rsidP="00017184">
      <w:pPr>
        <w:pStyle w:val="ListParagraph"/>
        <w:widowControl w:val="0"/>
        <w:numPr>
          <w:ilvl w:val="1"/>
          <w:numId w:val="9"/>
        </w:numPr>
        <w:spacing w:before="0" w:after="0" w:line="240" w:lineRule="auto"/>
        <w:ind w:leftChars="0"/>
      </w:pPr>
      <w:r w:rsidRPr="00E97FFE">
        <w:t>Quantized with A bits. A = 4 or 3</w:t>
      </w:r>
    </w:p>
    <w:p w14:paraId="404FAAE5" w14:textId="77777777" w:rsidR="0049558D" w:rsidRPr="00E97FFE" w:rsidRDefault="0049558D" w:rsidP="00017184">
      <w:pPr>
        <w:pStyle w:val="ListParagraph"/>
        <w:widowControl w:val="0"/>
        <w:numPr>
          <w:ilvl w:val="2"/>
          <w:numId w:val="9"/>
        </w:numPr>
        <w:spacing w:before="0" w:after="0" w:line="240" w:lineRule="auto"/>
        <w:ind w:leftChars="0"/>
      </w:pPr>
      <w:r w:rsidRPr="00E97FFE">
        <w:t xml:space="preserve">For A=4, the alphabet is </w:t>
      </w:r>
      <m:oMath>
        <m:r>
          <m:rPr>
            <m:sty m:val="p"/>
          </m:rPr>
          <w:rPr>
            <w:rFonts w:ascii="Cambria Math" w:hAnsi="Cambria Math"/>
          </w:rPr>
          <m:t>{1,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14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 xml:space="preserve"> , 0}</m:t>
        </m:r>
      </m:oMath>
      <w:r w:rsidRPr="00E97FFE">
        <w:rPr>
          <w:rFonts w:hint="eastAsia"/>
        </w:rPr>
        <w:t xml:space="preserve"> </w:t>
      </w:r>
      <w:r w:rsidRPr="00E97FFE">
        <w:t>(-1.5dB step size)</w:t>
      </w:r>
    </w:p>
    <w:p w14:paraId="4B5BE53D" w14:textId="77777777" w:rsidR="0049558D" w:rsidRPr="00E97FFE" w:rsidRDefault="0049558D" w:rsidP="00017184">
      <w:pPr>
        <w:pStyle w:val="ListParagraph"/>
        <w:widowControl w:val="0"/>
        <w:numPr>
          <w:ilvl w:val="2"/>
          <w:numId w:val="9"/>
        </w:numPr>
        <w:spacing w:before="0" w:after="0" w:line="240" w:lineRule="auto"/>
        <w:ind w:leftChars="0"/>
      </w:pPr>
      <w:r w:rsidRPr="00E97FFE">
        <w:t>For A=3, the alphabet is {</w:t>
      </w:r>
      <m:oMath>
        <m:r>
          <m:rPr>
            <m:sty m:val="p"/>
          </m:rPr>
          <w:rPr>
            <w:rFonts w:ascii="Cambria Math" w:hAnsi="Cambria Math"/>
          </w:rPr>
          <m:t>1,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</m:oMath>
      <w:r w:rsidRPr="00E97FFE">
        <w:rPr>
          <w:rFonts w:hint="eastAsia"/>
        </w:rPr>
        <w:t>,</w:t>
      </w:r>
      <w:r w:rsidRPr="00E97FFE">
        <w:t>0} (-1.5dB step size)</w:t>
      </w:r>
    </w:p>
    <w:p w14:paraId="1F762B08" w14:textId="77777777" w:rsidR="0049558D" w:rsidRPr="00E97FFE" w:rsidRDefault="0049558D" w:rsidP="00017184">
      <w:pPr>
        <w:pStyle w:val="ListParagraph"/>
        <w:widowControl w:val="0"/>
        <w:numPr>
          <w:ilvl w:val="0"/>
          <w:numId w:val="9"/>
        </w:numPr>
        <w:spacing w:before="0" w:after="0" w:line="240" w:lineRule="auto"/>
        <w:ind w:leftChars="0"/>
      </w:pPr>
      <w:r w:rsidRPr="00E97FFE">
        <w:t>The differential amplitudes of the coefficients w.r.t. the strongest coefficient in this beam</w:t>
      </w:r>
    </w:p>
    <w:p w14:paraId="135D8B87" w14:textId="77777777" w:rsidR="0049558D" w:rsidRPr="00E97FFE" w:rsidRDefault="0049558D" w:rsidP="00017184">
      <w:pPr>
        <w:pStyle w:val="ListParagraph"/>
        <w:widowControl w:val="0"/>
        <w:numPr>
          <w:ilvl w:val="1"/>
          <w:numId w:val="9"/>
        </w:numPr>
        <w:spacing w:before="0" w:after="0" w:line="240" w:lineRule="auto"/>
        <w:ind w:leftChars="0"/>
      </w:pPr>
      <w:r w:rsidRPr="00E97FFE">
        <w:t>Quantized with B bits. B = 2 or 3</w:t>
      </w:r>
    </w:p>
    <w:p w14:paraId="06BE87AC" w14:textId="77777777" w:rsidR="0049558D" w:rsidRPr="00E97FFE" w:rsidRDefault="0049558D" w:rsidP="00017184">
      <w:pPr>
        <w:pStyle w:val="ListParagraph"/>
        <w:widowControl w:val="0"/>
        <w:numPr>
          <w:ilvl w:val="2"/>
          <w:numId w:val="9"/>
        </w:numPr>
        <w:spacing w:before="0" w:after="0" w:line="240" w:lineRule="auto"/>
        <w:ind w:leftChars="0"/>
      </w:pPr>
      <w:r w:rsidRPr="00E97FFE">
        <w:t xml:space="preserve">For B=2, the alphabet is </w:t>
      </w:r>
      <m:oMath>
        <m:r>
          <m:rPr>
            <m:sty m:val="p"/>
          </m:rPr>
          <w:rPr>
            <w:rFonts w:ascii="Cambria Math" w:hAnsi="Cambria Math"/>
          </w:rPr>
          <m:t>{1,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}</m:t>
        </m:r>
      </m:oMath>
      <w:r w:rsidRPr="00E97FFE">
        <w:rPr>
          <w:rFonts w:hint="eastAsia"/>
        </w:rPr>
        <w:t xml:space="preserve"> </w:t>
      </w:r>
      <w:r w:rsidRPr="00E97FFE">
        <w:t>(-3dB step size)</w:t>
      </w:r>
    </w:p>
    <w:p w14:paraId="56678BDA" w14:textId="77777777" w:rsidR="0049558D" w:rsidRPr="00E97FFE" w:rsidRDefault="0049558D" w:rsidP="00017184">
      <w:pPr>
        <w:pStyle w:val="ListParagraph"/>
        <w:widowControl w:val="0"/>
        <w:numPr>
          <w:ilvl w:val="2"/>
          <w:numId w:val="9"/>
        </w:numPr>
        <w:spacing w:before="0" w:after="0" w:line="240" w:lineRule="auto"/>
        <w:ind w:leftChars="0"/>
      </w:pPr>
      <w:r w:rsidRPr="00E97FFE">
        <w:t xml:space="preserve">For B=3, the alphabet is </w:t>
      </w:r>
      <m:oMath>
        <m:r>
          <m:rPr>
            <m:sty m:val="p"/>
          </m:rPr>
          <w:rPr>
            <w:rFonts w:ascii="Cambria Math" w:hAnsi="Cambria Math"/>
          </w:rPr>
          <m:t>{1,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}</m:t>
        </m:r>
      </m:oMath>
      <w:r w:rsidRPr="00E97FFE">
        <w:rPr>
          <w:rFonts w:hint="eastAsia"/>
        </w:rPr>
        <w:t xml:space="preserve"> </w:t>
      </w:r>
      <w:r w:rsidRPr="00E97FFE">
        <w:t>(-3dB step size)</w:t>
      </w:r>
    </w:p>
    <w:p w14:paraId="5D6D1724" w14:textId="77777777" w:rsidR="0049558D" w:rsidRPr="00E97FFE" w:rsidRDefault="0049558D" w:rsidP="00017184">
      <w:pPr>
        <w:pStyle w:val="ListParagraph"/>
        <w:widowControl w:val="0"/>
        <w:numPr>
          <w:ilvl w:val="0"/>
          <w:numId w:val="9"/>
        </w:numPr>
        <w:spacing w:before="0" w:after="0" w:line="240" w:lineRule="auto"/>
        <w:ind w:leftChars="0"/>
      </w:pPr>
      <w:r w:rsidRPr="00E97FFE">
        <w:rPr>
          <w:rFonts w:hint="eastAsia"/>
        </w:rPr>
        <w:t>(</w:t>
      </w:r>
      <w:r w:rsidRPr="00E97FFE">
        <w:t>A, B) can be configurable from (4, 2), (4, 3), (3, 2)</w:t>
      </w:r>
    </w:p>
    <w:p w14:paraId="3D1D9DF7" w14:textId="77777777" w:rsidR="0049558D" w:rsidRPr="000F3C1D" w:rsidRDefault="0049558D" w:rsidP="00017184">
      <w:pPr>
        <w:pStyle w:val="ListParagraph"/>
        <w:widowControl w:val="0"/>
        <w:numPr>
          <w:ilvl w:val="0"/>
          <w:numId w:val="11"/>
        </w:numPr>
        <w:spacing w:before="0" w:after="0" w:line="240" w:lineRule="auto"/>
        <w:ind w:leftChars="0"/>
        <w:rPr>
          <w:b/>
        </w:rPr>
      </w:pPr>
      <w:r>
        <w:t xml:space="preserve">UE reports the phases of the coefficients in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iCs/>
        </w:rPr>
        <w:t xml:space="preserve">. </w:t>
      </w:r>
    </w:p>
    <w:p w14:paraId="3441D70F" w14:textId="77777777" w:rsidR="0049558D" w:rsidRPr="00591B1E" w:rsidRDefault="0049558D" w:rsidP="00017184">
      <w:pPr>
        <w:pStyle w:val="ListParagraph"/>
        <w:widowControl w:val="0"/>
        <w:numPr>
          <w:ilvl w:val="1"/>
          <w:numId w:val="11"/>
        </w:numPr>
        <w:spacing w:before="0" w:after="0" w:line="240" w:lineRule="auto"/>
        <w:ind w:leftChars="0"/>
        <w:rPr>
          <w:b/>
        </w:rPr>
      </w:pPr>
      <w:r>
        <w:rPr>
          <w:iCs/>
        </w:rPr>
        <w:t>Phases</w:t>
      </w:r>
      <w:r>
        <w:t xml:space="preserve"> are quantized with C = 3 bits (8PSK) or 4 bits (16PSK), which is configurable</w:t>
      </w:r>
    </w:p>
    <w:p w14:paraId="2280E7DF" w14:textId="77777777" w:rsidR="0049558D" w:rsidRDefault="0049558D" w:rsidP="0049558D"/>
    <w:p w14:paraId="095959AA" w14:textId="440550EB" w:rsidR="0049558D" w:rsidRDefault="0049558D" w:rsidP="0049558D">
      <w:r>
        <w:t xml:space="preserve">There was also </w:t>
      </w:r>
      <w:r w:rsidR="00F37720">
        <w:t>some</w:t>
      </w:r>
      <w:r>
        <w:t xml:space="preserve"> discussion </w:t>
      </w:r>
      <w:r w:rsidR="00F37720">
        <w:t xml:space="preserve">during RAN1 AH 1901 </w:t>
      </w:r>
      <w:r>
        <w:t>regarding whether the first component in Alt4 corresponds to the strongest FD component.</w:t>
      </w:r>
      <w:r w:rsidR="00F57885">
        <w:t xml:space="preserve"> An example of such a</w:t>
      </w:r>
      <w:r>
        <w:t xml:space="preserve"> variation of Alt4 </w:t>
      </w:r>
      <w:r w:rsidR="00F57885">
        <w:t xml:space="preserve">is discussed in [2], </w:t>
      </w:r>
      <w:r>
        <w:t xml:space="preserve">where the first </w:t>
      </w:r>
      <w:r w:rsidR="00F57885">
        <w:t xml:space="preserve">(or strongest) </w:t>
      </w:r>
      <w:r>
        <w:t xml:space="preserve">FD </w:t>
      </w:r>
      <w:r>
        <w:lastRenderedPageBreak/>
        <w:t>component is indicated by the</w:t>
      </w:r>
      <w:r w:rsidR="00F57885">
        <w:t xml:space="preserve"> UE, and it equals to the FD component of the strongest coefficient (1 out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</m:oMath>
      <w:r w:rsidR="00F57885">
        <w:t xml:space="preserve"> NZ coefficients indicated via a bitmap)</w:t>
      </w:r>
      <w:r>
        <w:t xml:space="preserve"> </w:t>
      </w:r>
    </w:p>
    <w:p w14:paraId="43DAD98D" w14:textId="77777777" w:rsidR="0049558D" w:rsidRDefault="0049558D" w:rsidP="00E701C2">
      <w:pPr>
        <w:pStyle w:val="maintext"/>
        <w:spacing w:after="120"/>
        <w:ind w:firstLineChars="0" w:firstLine="0"/>
      </w:pPr>
    </w:p>
    <w:p w14:paraId="3905087B" w14:textId="769F529F" w:rsidR="00AD6148" w:rsidRDefault="008F6E54" w:rsidP="00E701C2">
      <w:pPr>
        <w:pStyle w:val="maintext"/>
        <w:spacing w:after="120"/>
        <w:ind w:firstLineChars="0" w:firstLine="0"/>
      </w:pPr>
      <w:r>
        <w:t xml:space="preserve">This contribution provides simulation results to compare </w:t>
      </w:r>
      <w:r w:rsidR="002A0B22">
        <w:t xml:space="preserve">some of </w:t>
      </w:r>
      <w:r>
        <w:t>the</w:t>
      </w:r>
      <w:r w:rsidR="0049558D">
        <w:t>se</w:t>
      </w:r>
      <w:r>
        <w:t xml:space="preserve"> alternatives</w:t>
      </w:r>
      <w:r w:rsidR="0049558D">
        <w:t xml:space="preserve"> (Alt1, AltM, Alt4, and Alt4S)</w:t>
      </w:r>
      <w:r>
        <w:t xml:space="preserve"> for LC coefficient quantization and makes conclusions in support of our proposal in [2]</w:t>
      </w:r>
      <w:r w:rsidR="002D6E3A">
        <w:t>.</w:t>
      </w:r>
      <w:r w:rsidR="00996F83">
        <w:t xml:space="preserve"> </w:t>
      </w:r>
    </w:p>
    <w:p w14:paraId="18D1E645" w14:textId="77777777" w:rsidR="001A3FCF" w:rsidRPr="008C3FDD" w:rsidRDefault="001A3FCF" w:rsidP="001A3FCF">
      <w:pPr>
        <w:pStyle w:val="maintext"/>
        <w:spacing w:after="120"/>
        <w:ind w:firstLineChars="0" w:firstLine="0"/>
      </w:pPr>
    </w:p>
    <w:p w14:paraId="6E09FE63" w14:textId="3F197CF8" w:rsidR="0022275E" w:rsidRDefault="00566458" w:rsidP="00861271">
      <w:pPr>
        <w:pStyle w:val="Heading1"/>
      </w:pPr>
      <w:r>
        <w:t xml:space="preserve">Simulation results </w:t>
      </w:r>
      <w:r w:rsidR="00EE0D05">
        <w:t>for</w:t>
      </w:r>
      <w:r>
        <w:t xml:space="preserve"> </w:t>
      </w:r>
      <w:r w:rsidR="00861271">
        <w:t>LC coefficient quantization</w:t>
      </w:r>
    </w:p>
    <w:p w14:paraId="6A254FF6" w14:textId="38CEE617" w:rsidR="00D27F3C" w:rsidRPr="00F36457" w:rsidRDefault="00EE0D05" w:rsidP="00F36457">
      <w:pPr>
        <w:ind w:right="14"/>
      </w:pPr>
      <w:r>
        <w:t>For performance</w:t>
      </w:r>
      <w:r w:rsidR="00F46028">
        <w:t xml:space="preserve"> evaluation</w:t>
      </w:r>
      <w:r>
        <w:t>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</w:t>
      </w:r>
      <w:r w:rsidR="004E08B4">
        <w:t>Dense Urban (Macro only)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>et RU) traffic loading scenario, and dynamic switching between SU-MIMO and MU-MIMO is considered in the simulation. The results are provided for 16 antenna ports</w:t>
      </w:r>
      <w:r w:rsidR="00EF3F57">
        <w:t xml:space="preserve"> at the gNB</w:t>
      </w:r>
      <w:r>
        <w:t xml:space="preserve">. The relevant simulation </w:t>
      </w:r>
      <w:r w:rsidR="004E08B4">
        <w:t xml:space="preserve">assumptions and </w:t>
      </w:r>
      <w:r>
        <w:t xml:space="preserve">parameters are </w:t>
      </w:r>
      <w:r w:rsidR="00F226EE">
        <w:t>according to the agree</w:t>
      </w:r>
      <w:r w:rsidR="00F46028">
        <w:t>d assumptions in RAN1#94bis</w:t>
      </w:r>
      <w:r w:rsidR="00F226EE">
        <w:t xml:space="preserve">, and are </w:t>
      </w:r>
      <w:r>
        <w:t xml:space="preserve">enlisted in </w:t>
      </w:r>
      <w:r w:rsidR="00934909">
        <w:fldChar w:fldCharType="begin"/>
      </w:r>
      <w:r w:rsidR="00934909">
        <w:instrText xml:space="preserve"> REF _Ref525812457 \h </w:instrText>
      </w:r>
      <w:r w:rsidR="00934909">
        <w:fldChar w:fldCharType="separate"/>
      </w:r>
      <w:r w:rsidR="001E3C82">
        <w:t xml:space="preserve">Table </w:t>
      </w:r>
      <w:r w:rsidR="001E3C82">
        <w:rPr>
          <w:noProof/>
        </w:rPr>
        <w:t>1</w:t>
      </w:r>
      <w:r w:rsidR="00934909">
        <w:fldChar w:fldCharType="end"/>
      </w:r>
      <w:r w:rsidR="00934909">
        <w:t xml:space="preserve"> </w:t>
      </w:r>
      <w:r w:rsidR="001844C1">
        <w:t>in Appendix</w:t>
      </w:r>
      <w:r>
        <w:t xml:space="preserve">. </w:t>
      </w:r>
      <w:r w:rsidR="008F1308">
        <w:rPr>
          <w:lang w:val="en-US" w:eastAsia="ko-KR"/>
        </w:rPr>
        <w:t xml:space="preserve">The </w:t>
      </w:r>
      <w:r w:rsidR="008F1308" w:rsidRPr="00FD0CCB">
        <w:rPr>
          <w:lang w:val="en-US" w:eastAsia="ko-KR"/>
        </w:rPr>
        <w:t xml:space="preserve">results are provided in </w:t>
      </w:r>
      <w:r w:rsidR="008F1308">
        <w:rPr>
          <w:lang w:val="en-US" w:eastAsia="ko-KR"/>
        </w:rPr>
        <w:fldChar w:fldCharType="begin"/>
      </w:r>
      <w:r w:rsidR="008F1308">
        <w:rPr>
          <w:lang w:val="en-US" w:eastAsia="ko-KR"/>
        </w:rPr>
        <w:instrText xml:space="preserve"> REF _Ref525766551 \h </w:instrText>
      </w:r>
      <w:r w:rsidR="008F1308">
        <w:rPr>
          <w:lang w:val="en-US" w:eastAsia="ko-KR"/>
        </w:rPr>
      </w:r>
      <w:r w:rsidR="008F1308">
        <w:rPr>
          <w:lang w:val="en-US" w:eastAsia="ko-KR"/>
        </w:rPr>
        <w:fldChar w:fldCharType="separate"/>
      </w:r>
      <w:r w:rsidR="001E3C82">
        <w:t xml:space="preserve">Figure </w:t>
      </w:r>
      <w:r w:rsidR="001E3C82">
        <w:rPr>
          <w:noProof/>
        </w:rPr>
        <w:t>1</w:t>
      </w:r>
      <w:r w:rsidR="008F1308">
        <w:rPr>
          <w:lang w:val="en-US" w:eastAsia="ko-KR"/>
        </w:rPr>
        <w:fldChar w:fldCharType="end"/>
      </w:r>
      <w:r w:rsidR="008F1308">
        <w:rPr>
          <w:lang w:val="en-US" w:eastAsia="ko-KR"/>
        </w:rPr>
        <w:t xml:space="preserve"> </w:t>
      </w:r>
      <w:r w:rsidR="002A408C">
        <w:rPr>
          <w:lang w:val="en-US" w:eastAsia="ko-KR"/>
        </w:rPr>
        <w:t xml:space="preserve">(10 MHz BW) and </w:t>
      </w:r>
      <w:r w:rsidR="002A408C">
        <w:rPr>
          <w:lang w:val="en-US" w:eastAsia="ko-KR"/>
        </w:rPr>
        <w:fldChar w:fldCharType="begin"/>
      </w:r>
      <w:r w:rsidR="002A408C">
        <w:rPr>
          <w:lang w:val="en-US" w:eastAsia="ko-KR"/>
        </w:rPr>
        <w:instrText xml:space="preserve"> REF _Ref1062275 \h </w:instrText>
      </w:r>
      <w:r w:rsidR="002A408C">
        <w:rPr>
          <w:lang w:val="en-US" w:eastAsia="ko-KR"/>
        </w:rPr>
      </w:r>
      <w:r w:rsidR="002A408C">
        <w:rPr>
          <w:lang w:val="en-US" w:eastAsia="ko-KR"/>
        </w:rPr>
        <w:fldChar w:fldCharType="separate"/>
      </w:r>
      <w:r w:rsidR="002A408C">
        <w:t xml:space="preserve">Figure </w:t>
      </w:r>
      <w:r w:rsidR="002A408C">
        <w:rPr>
          <w:noProof/>
        </w:rPr>
        <w:t>2</w:t>
      </w:r>
      <w:r w:rsidR="002A408C">
        <w:rPr>
          <w:lang w:val="en-US" w:eastAsia="ko-KR"/>
        </w:rPr>
        <w:fldChar w:fldCharType="end"/>
      </w:r>
      <w:r w:rsidR="002A408C">
        <w:rPr>
          <w:lang w:val="en-US" w:eastAsia="ko-KR"/>
        </w:rPr>
        <w:t xml:space="preserve"> (40 MHz BW) </w:t>
      </w:r>
      <w:r w:rsidR="008F1308">
        <w:rPr>
          <w:lang w:val="en-US" w:eastAsia="ko-KR"/>
        </w:rPr>
        <w:t>for t</w:t>
      </w:r>
      <w:r w:rsidR="00D27F3C">
        <w:rPr>
          <w:lang w:val="en-US" w:eastAsia="ko-KR"/>
        </w:rPr>
        <w:t xml:space="preserve">he following </w:t>
      </w:r>
      <w:r w:rsidR="0026265D">
        <w:rPr>
          <w:lang w:val="en-US" w:eastAsia="ko-KR"/>
        </w:rPr>
        <w:t>parameters</w:t>
      </w:r>
      <w:r w:rsidR="00D27F3C">
        <w:rPr>
          <w:lang w:val="en-US" w:eastAsia="ko-KR"/>
        </w:rPr>
        <w:t xml:space="preserve">. </w:t>
      </w:r>
    </w:p>
    <w:p w14:paraId="06D8D241" w14:textId="13C90004" w:rsidR="00D27F3C" w:rsidRPr="004D4F7F" w:rsidRDefault="00D27F3C" w:rsidP="00017184">
      <w:pPr>
        <w:pStyle w:val="ListParagraph"/>
        <w:numPr>
          <w:ilvl w:val="0"/>
          <w:numId w:val="6"/>
        </w:numPr>
        <w:ind w:leftChars="0"/>
      </w:pPr>
      <w:r w:rsidRPr="004D4F7F">
        <w:t xml:space="preserve">Spatial compression: </w:t>
      </w:r>
      <w:r w:rsidRPr="00DA16C2">
        <w:rPr>
          <w:i/>
        </w:rPr>
        <w:t>L</w:t>
      </w:r>
      <w:r w:rsidRPr="004D4F7F">
        <w:t xml:space="preserve"> = </w:t>
      </w:r>
      <w:r w:rsidR="00F36457">
        <w:t>4</w:t>
      </w:r>
    </w:p>
    <w:p w14:paraId="4706AD74" w14:textId="043D7CE1" w:rsidR="00D27F3C" w:rsidRDefault="00D27F3C" w:rsidP="00017184">
      <w:pPr>
        <w:pStyle w:val="ListParagraph"/>
        <w:numPr>
          <w:ilvl w:val="0"/>
          <w:numId w:val="6"/>
        </w:numPr>
        <w:ind w:leftChars="0"/>
      </w:pPr>
      <w:r w:rsidRPr="004D4F7F">
        <w:t xml:space="preserve">Frequency compression: </w:t>
      </w:r>
      <w:r w:rsidRPr="00DA16C2">
        <w:rPr>
          <w:i/>
        </w:rPr>
        <w:t>M</w:t>
      </w:r>
      <w:r w:rsidRPr="004D4F7F">
        <w:t xml:space="preserve"> = </w:t>
      </w:r>
      <w:r w:rsidR="001E3C82">
        <w:t xml:space="preserve">7 for 10 MHz BW, and </w:t>
      </w:r>
      <w:r w:rsidR="001E3C82" w:rsidRPr="00DA16C2">
        <w:rPr>
          <w:i/>
        </w:rPr>
        <w:t>M</w:t>
      </w:r>
      <w:r w:rsidR="001E3C82" w:rsidRPr="004D4F7F">
        <w:t xml:space="preserve"> = </w:t>
      </w:r>
      <w:r w:rsidR="001E3C82">
        <w:t>4 for 40 MHz BW</w:t>
      </w:r>
    </w:p>
    <w:p w14:paraId="33D6C5FB" w14:textId="57113BBA" w:rsidR="001E3C82" w:rsidRDefault="001E3C82" w:rsidP="00017184">
      <w:pPr>
        <w:pStyle w:val="ListParagraph"/>
        <w:numPr>
          <w:ilvl w:val="0"/>
          <w:numId w:val="6"/>
        </w:numPr>
        <w:ind w:leftChars="0"/>
      </w:pPr>
      <w:r>
        <w:t>Rank 1 only</w:t>
      </w:r>
    </w:p>
    <w:p w14:paraId="5AABF548" w14:textId="02DE3C8C" w:rsidR="00F36457" w:rsidRDefault="00DA16C2" w:rsidP="00017184">
      <w:pPr>
        <w:pStyle w:val="ListParagraph"/>
        <w:numPr>
          <w:ilvl w:val="0"/>
          <w:numId w:val="6"/>
        </w:numPr>
        <w:ind w:leftChars="0"/>
      </w:pPr>
      <w:r>
        <w:t>Coefficient quantization:</w:t>
      </w:r>
      <w:r w:rsidR="000B17A6">
        <w:t xml:space="preserve"> </w:t>
      </w:r>
      <w:r w:rsidR="00F37720">
        <w:t>some of the LC quantization alternatives (Alt1, AltM, Alt4, and Alt4S) as explained in Section 1 are evaluated, where the first FD component in Alt4 is assumed to be the FD basis with index 0 (DC component) in this evaluation.</w:t>
      </w:r>
    </w:p>
    <w:p w14:paraId="77D08005" w14:textId="7AD7B785" w:rsidR="00227E1D" w:rsidRPr="00227E1D" w:rsidRDefault="00714C59" w:rsidP="00D27F3C">
      <w:pPr>
        <w:rPr>
          <w:lang w:val="en-US" w:eastAsia="ko-KR"/>
        </w:rPr>
      </w:pPr>
      <w:r>
        <w:rPr>
          <w:lang w:val="en-US" w:eastAsia="ko-KR"/>
        </w:rPr>
        <w:t>As reference,</w:t>
      </w:r>
      <w:r w:rsidR="006A57A3">
        <w:rPr>
          <w:lang w:val="en-US" w:eastAsia="ko-KR"/>
        </w:rPr>
        <w:t xml:space="preserve"> Rel. 15 Type II with </w:t>
      </w:r>
      <w:r w:rsidR="006A57A3" w:rsidRPr="00261B04">
        <w:rPr>
          <w:i/>
          <w:lang w:val="en-US" w:eastAsia="ko-KR"/>
        </w:rPr>
        <w:t>L</w:t>
      </w:r>
      <w:r w:rsidR="006A57A3">
        <w:rPr>
          <w:lang w:val="en-US" w:eastAsia="ko-KR"/>
        </w:rPr>
        <w:t xml:space="preserve"> = 2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WB+SB amplitude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and 8-PSK phase</w:t>
      </w:r>
      <w:r>
        <w:rPr>
          <w:lang w:val="en-US" w:eastAsia="ko-KR"/>
        </w:rPr>
        <w:t xml:space="preserve"> is considered. </w:t>
      </w:r>
      <w:r w:rsidR="00227E1D" w:rsidRPr="00227E1D">
        <w:rPr>
          <w:lang w:val="en-US" w:eastAsia="ko-KR"/>
        </w:rPr>
        <w:t>We can observe the following.</w:t>
      </w:r>
    </w:p>
    <w:p w14:paraId="03C16416" w14:textId="77777777" w:rsidR="006530FD" w:rsidRDefault="00D27F3C" w:rsidP="00294A4A">
      <w:pPr>
        <w:rPr>
          <w:i/>
          <w:lang w:val="en-US"/>
        </w:rPr>
      </w:pPr>
      <w:r w:rsidRPr="00AA5360">
        <w:rPr>
          <w:b/>
          <w:i/>
          <w:lang w:val="en-US" w:eastAsia="ko-KR"/>
        </w:rPr>
        <w:t>Observation</w:t>
      </w:r>
      <w:r w:rsidR="00294A4A">
        <w:rPr>
          <w:b/>
          <w:i/>
          <w:lang w:val="en-US" w:eastAsia="ko-KR"/>
        </w:rPr>
        <w:t xml:space="preserve"> 1</w:t>
      </w:r>
      <w:r w:rsidRPr="00AA5360">
        <w:rPr>
          <w:i/>
          <w:lang w:val="en-US" w:eastAsia="ko-KR"/>
        </w:rPr>
        <w:t>:</w:t>
      </w:r>
      <w:r w:rsidR="00294A4A">
        <w:rPr>
          <w:i/>
          <w:lang w:val="en-US" w:eastAsia="ko-KR"/>
        </w:rPr>
        <w:t xml:space="preserve"> </w:t>
      </w:r>
      <w:r w:rsidR="00294A4A">
        <w:rPr>
          <w:i/>
          <w:lang w:val="en-US"/>
        </w:rPr>
        <w:t>The performance-overhead trade-off</w:t>
      </w:r>
      <w:r w:rsidR="00B0606B">
        <w:rPr>
          <w:i/>
          <w:lang w:val="en-US"/>
        </w:rPr>
        <w:t>s</w:t>
      </w:r>
      <w:r w:rsidR="00294A4A">
        <w:rPr>
          <w:i/>
          <w:lang w:val="en-US"/>
        </w:rPr>
        <w:t xml:space="preserve"> achieved by </w:t>
      </w:r>
      <w:r w:rsidR="00B0606B">
        <w:rPr>
          <w:i/>
          <w:lang w:val="en-US"/>
        </w:rPr>
        <w:t>Alt1, AltM, and Alt4S</w:t>
      </w:r>
      <w:r w:rsidR="00294A4A">
        <w:rPr>
          <w:i/>
          <w:lang w:val="en-US"/>
        </w:rPr>
        <w:t xml:space="preserve"> </w:t>
      </w:r>
      <w:r w:rsidR="00B0606B">
        <w:rPr>
          <w:i/>
          <w:lang w:val="en-US"/>
        </w:rPr>
        <w:t>are</w:t>
      </w:r>
      <w:r w:rsidR="00294A4A">
        <w:rPr>
          <w:i/>
          <w:lang w:val="en-US"/>
        </w:rPr>
        <w:t xml:space="preserve"> almost the same, implying that there is no clear gain of one scheme over another.</w:t>
      </w:r>
    </w:p>
    <w:p w14:paraId="46402FDB" w14:textId="0835F509" w:rsidR="00F61031" w:rsidRPr="006530FD" w:rsidRDefault="006530FD" w:rsidP="006530FD">
      <w:pPr>
        <w:pStyle w:val="ListParagraph"/>
        <w:numPr>
          <w:ilvl w:val="0"/>
          <w:numId w:val="13"/>
        </w:numPr>
        <w:ind w:leftChars="0"/>
        <w:rPr>
          <w:i/>
          <w:lang w:val="en-US"/>
        </w:rPr>
      </w:pPr>
      <w:r w:rsidRPr="006530FD">
        <w:rPr>
          <w:i/>
          <w:lang w:val="en-US"/>
        </w:rPr>
        <w:t>Alt4 with FD component “0”, on the other hand, can suffer from significant performance degradation if coefficients</w:t>
      </w:r>
      <w:r>
        <w:rPr>
          <w:i/>
          <w:lang w:val="en-US"/>
        </w:rPr>
        <w:t xml:space="preserve"> (hence the FD basis)</w:t>
      </w:r>
      <w:r w:rsidRPr="006530FD">
        <w:rPr>
          <w:i/>
          <w:lang w:val="en-US"/>
        </w:rPr>
        <w:t xml:space="preserve"> associated with FD component “0” are always chosen</w:t>
      </w:r>
      <w:r w:rsidR="00294A4A" w:rsidRPr="006530FD">
        <w:rPr>
          <w:i/>
          <w:lang w:val="en-US"/>
        </w:rPr>
        <w:t xml:space="preserve">  </w:t>
      </w:r>
    </w:p>
    <w:p w14:paraId="17EA7C67" w14:textId="77777777" w:rsidR="00D27F3C" w:rsidRDefault="00D27F3C" w:rsidP="00D27F3C">
      <w:pPr>
        <w:rPr>
          <w:i/>
          <w:lang w:val="en-US" w:eastAsia="ko-KR"/>
        </w:rPr>
      </w:pPr>
    </w:p>
    <w:p w14:paraId="19B34141" w14:textId="3216F59D" w:rsidR="00D27F3C" w:rsidRDefault="001E3C82" w:rsidP="00D27F3C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5D955BD" wp14:editId="51D7A298">
            <wp:extent cx="6106795" cy="5119255"/>
            <wp:effectExtent l="0" t="0" r="8255" b="571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CDB192F" w14:textId="6DEE9C2A" w:rsidR="00D27F3C" w:rsidRPr="00B40276" w:rsidRDefault="00D27F3C" w:rsidP="00D27F3C">
      <w:pPr>
        <w:pStyle w:val="Caption"/>
        <w:jc w:val="center"/>
        <w:rPr>
          <w:i/>
          <w:lang w:val="en-US" w:eastAsia="ko-KR"/>
        </w:rPr>
      </w:pPr>
      <w:bookmarkStart w:id="4" w:name="_Ref5257665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2270">
        <w:rPr>
          <w:noProof/>
        </w:rPr>
        <w:t>1</w:t>
      </w:r>
      <w:r>
        <w:fldChar w:fldCharType="end"/>
      </w:r>
      <w:bookmarkEnd w:id="4"/>
      <w:r w:rsidR="0034468C">
        <w:t>: Performance-</w:t>
      </w:r>
      <w:r>
        <w:t>overhead trade</w:t>
      </w:r>
      <w:r w:rsidR="00362C5E">
        <w:t>-</w:t>
      </w:r>
      <w:r>
        <w:t>off</w:t>
      </w:r>
      <w:r w:rsidR="00EA18F5">
        <w:t xml:space="preserve"> for different LC coefficient quantization </w:t>
      </w:r>
      <w:r w:rsidR="001E3C82">
        <w:t>for 10MHz</w:t>
      </w:r>
      <w:r w:rsidR="00336506">
        <w:t xml:space="preserve"> </w:t>
      </w:r>
      <w:r w:rsidR="001E3C82">
        <w:t>BW</w:t>
      </w:r>
    </w:p>
    <w:p w14:paraId="7D5B537F" w14:textId="044569A5" w:rsidR="00C52133" w:rsidRDefault="00C52133" w:rsidP="00D95B84">
      <w:pPr>
        <w:pStyle w:val="Caption"/>
      </w:pPr>
      <w:bookmarkStart w:id="5" w:name="_Ref446598642"/>
    </w:p>
    <w:p w14:paraId="75F28920" w14:textId="0A163972" w:rsidR="001E3C82" w:rsidRDefault="001E3C82" w:rsidP="001E3C82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C8CD230" wp14:editId="518C7598">
            <wp:extent cx="6248400" cy="4765964"/>
            <wp:effectExtent l="0" t="0" r="0" b="1587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536601C" w14:textId="40AC1C3E" w:rsidR="001E3C82" w:rsidRPr="00B40276" w:rsidRDefault="001E3C82" w:rsidP="001E3C82">
      <w:pPr>
        <w:pStyle w:val="Caption"/>
        <w:jc w:val="center"/>
        <w:rPr>
          <w:i/>
          <w:lang w:val="en-US" w:eastAsia="ko-KR"/>
        </w:rPr>
      </w:pPr>
      <w:bookmarkStart w:id="6" w:name="_Ref10622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2270">
        <w:rPr>
          <w:noProof/>
        </w:rPr>
        <w:t>2</w:t>
      </w:r>
      <w:r>
        <w:fldChar w:fldCharType="end"/>
      </w:r>
      <w:bookmarkEnd w:id="6"/>
      <w:r>
        <w:t xml:space="preserve">: Performance-overhead trade-off for different LC coefficient quantization for 40MHz BW </w:t>
      </w:r>
    </w:p>
    <w:p w14:paraId="11A67042" w14:textId="387DC08D" w:rsidR="001E3C82" w:rsidRDefault="001E3C82" w:rsidP="001E3C82">
      <w:pPr>
        <w:jc w:val="center"/>
      </w:pPr>
    </w:p>
    <w:p w14:paraId="059F5181" w14:textId="7E65C520" w:rsidR="00294A4A" w:rsidRPr="001E3C82" w:rsidRDefault="00294A4A" w:rsidP="00294A4A">
      <w:r>
        <w:t>Regarding Alt4S, it can be argued that the FD component of the strongest coefficient</w:t>
      </w:r>
      <w:r w:rsidR="008E4000">
        <w:t xml:space="preserve"> (across all the SD beams and FD units)</w:t>
      </w:r>
      <w:r>
        <w:t xml:space="preserve"> may not be the strongest FD component</w:t>
      </w:r>
      <w:r w:rsidR="008E4000">
        <w:t xml:space="preserve"> for each SD beam</w:t>
      </w:r>
      <w:r>
        <w:t xml:space="preserve">. </w:t>
      </w:r>
      <w:r w:rsidR="00EE7EDC">
        <w:t>To assess how often this could happen, t</w:t>
      </w:r>
      <w:r>
        <w:t>he probability of this event (FD component of the strongest coefficient = the strongest FD component</w:t>
      </w:r>
      <w:r w:rsidR="008E4000">
        <w:t xml:space="preserve"> for each SD beam</w:t>
      </w:r>
      <w:r>
        <w:t xml:space="preserve">) denoted as ‘0’ is shown in </w:t>
      </w:r>
      <w:r>
        <w:fldChar w:fldCharType="begin"/>
      </w:r>
      <w:r>
        <w:instrText xml:space="preserve"> REF _Ref1064191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. </w:t>
      </w:r>
    </w:p>
    <w:p w14:paraId="4B50C241" w14:textId="3382651C" w:rsidR="00294A4A" w:rsidRDefault="00294A4A" w:rsidP="00294A4A"/>
    <w:p w14:paraId="6AD6003C" w14:textId="60A14436" w:rsidR="00294A4A" w:rsidRPr="00200C36" w:rsidRDefault="00294A4A" w:rsidP="00294A4A">
      <w:pPr>
        <w:rPr>
          <w:i/>
          <w:lang w:val="en-US"/>
        </w:rPr>
      </w:pPr>
      <w:r w:rsidRPr="00AA5360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2</w:t>
      </w:r>
      <w:r w:rsidRPr="00AA5360">
        <w:rPr>
          <w:i/>
          <w:lang w:val="en-US" w:eastAsia="ko-KR"/>
        </w:rPr>
        <w:t>:</w:t>
      </w:r>
      <w:r>
        <w:rPr>
          <w:i/>
          <w:lang w:val="en-US" w:eastAsia="ko-KR"/>
        </w:rPr>
        <w:t xml:space="preserve"> For Alt4S, t</w:t>
      </w:r>
      <w:r>
        <w:rPr>
          <w:i/>
          <w:lang w:val="en-US"/>
        </w:rPr>
        <w:t xml:space="preserve">he probability </w:t>
      </w:r>
      <w:r w:rsidRPr="00294A4A">
        <w:rPr>
          <w:i/>
          <w:lang w:val="en-US"/>
        </w:rPr>
        <w:t xml:space="preserve">of </w:t>
      </w:r>
      <w:r w:rsidRPr="00294A4A">
        <w:rPr>
          <w:i/>
        </w:rPr>
        <w:t xml:space="preserve">FD component of the strongest coefficient </w:t>
      </w:r>
      <w:r>
        <w:rPr>
          <w:i/>
        </w:rPr>
        <w:t>being equal to</w:t>
      </w:r>
      <w:r w:rsidRPr="00294A4A">
        <w:rPr>
          <w:i/>
        </w:rPr>
        <w:t xml:space="preserve"> the strongest FD component</w:t>
      </w:r>
      <w:r>
        <w:rPr>
          <w:i/>
        </w:rPr>
        <w:t xml:space="preserve"> </w:t>
      </w:r>
      <w:r w:rsidR="008E4000">
        <w:rPr>
          <w:i/>
        </w:rPr>
        <w:t xml:space="preserve">for each SD beam </w:t>
      </w:r>
      <w:r>
        <w:rPr>
          <w:i/>
        </w:rPr>
        <w:t xml:space="preserve">is </w:t>
      </w:r>
      <w:r w:rsidR="00A40ABA">
        <w:rPr>
          <w:i/>
        </w:rPr>
        <w:t>c</w:t>
      </w:r>
      <w:bookmarkStart w:id="7" w:name="_GoBack"/>
      <w:bookmarkEnd w:id="7"/>
      <w:r>
        <w:rPr>
          <w:i/>
        </w:rPr>
        <w:t xml:space="preserve">lose to </w:t>
      </w:r>
      <w:r w:rsidR="008E4000">
        <w:rPr>
          <w:i/>
        </w:rPr>
        <w:t>90%</w:t>
      </w:r>
      <w:r w:rsidRPr="00294A4A">
        <w:rPr>
          <w:i/>
          <w:lang w:val="en-US"/>
        </w:rPr>
        <w:t>.</w:t>
      </w:r>
      <w:r>
        <w:rPr>
          <w:i/>
          <w:lang w:val="en-US"/>
        </w:rPr>
        <w:t xml:space="preserve">  </w:t>
      </w:r>
    </w:p>
    <w:p w14:paraId="2C6DAA81" w14:textId="77777777" w:rsidR="00294A4A" w:rsidRPr="001E3C82" w:rsidRDefault="00294A4A" w:rsidP="00294A4A">
      <w:pPr>
        <w:sectPr w:rsidR="00294A4A" w:rsidRPr="001E3C82" w:rsidSect="005734A6">
          <w:headerReference w:type="default" r:id="rId10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8ACEE" w14:textId="77777777" w:rsidR="00532270" w:rsidRDefault="00AC1833" w:rsidP="001E14A0">
      <w:pPr>
        <w:keepNext/>
        <w:jc w:val="center"/>
      </w:pPr>
      <w:r w:rsidRPr="00AC1833">
        <w:rPr>
          <w:i/>
          <w:noProof/>
          <w:lang w:val="en-US"/>
        </w:rPr>
        <w:lastRenderedPageBreak/>
        <w:drawing>
          <wp:inline distT="0" distB="0" distL="0" distR="0" wp14:anchorId="0BD97F78" wp14:editId="638C152A">
            <wp:extent cx="4719781" cy="39693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1750" cy="3979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2785D" w14:textId="4A7957CB" w:rsidR="00D95B84" w:rsidRPr="00D95B84" w:rsidRDefault="00532270" w:rsidP="00532270">
      <w:pPr>
        <w:pStyle w:val="Caption"/>
        <w:rPr>
          <w:i/>
        </w:rPr>
      </w:pPr>
      <w:bookmarkStart w:id="8" w:name="_Ref10641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8"/>
      <w:r>
        <w:t>: Probability of strongest FD component being the same as FD component of the strongest coefficient</w:t>
      </w: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504FF076" w14:textId="536B8E3E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175046">
        <w:rPr>
          <w:lang w:eastAsia="ko-KR"/>
        </w:rPr>
        <w:t xml:space="preserve">simulation results are provided for </w:t>
      </w:r>
      <w:r w:rsidR="003B7CE3">
        <w:rPr>
          <w:lang w:eastAsia="ko-KR"/>
        </w:rPr>
        <w:t>LC coefficient quantization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175046">
        <w:rPr>
          <w:lang w:eastAsia="ko-KR"/>
        </w:rPr>
        <w:t>observations</w:t>
      </w:r>
      <w:r w:rsidR="00C256C7">
        <w:rPr>
          <w:lang w:eastAsia="ko-KR"/>
        </w:rPr>
        <w:t xml:space="preserve">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39B78FFE" w14:textId="77777777" w:rsidR="00294A4A" w:rsidRDefault="00294A4A" w:rsidP="00294A4A">
      <w:pPr>
        <w:rPr>
          <w:b/>
          <w:i/>
          <w:lang w:val="en-US" w:eastAsia="ko-KR"/>
        </w:rPr>
      </w:pPr>
      <w:r w:rsidRPr="00294A4A">
        <w:rPr>
          <w:b/>
          <w:i/>
          <w:lang w:val="en-US" w:eastAsia="ko-KR"/>
        </w:rPr>
        <w:t xml:space="preserve">Observation </w:t>
      </w:r>
    </w:p>
    <w:p w14:paraId="50A4BE9D" w14:textId="46D9A3C0" w:rsidR="00B0606B" w:rsidRDefault="00B0606B" w:rsidP="00017184">
      <w:pPr>
        <w:pStyle w:val="ListParagraph"/>
        <w:numPr>
          <w:ilvl w:val="0"/>
          <w:numId w:val="12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 xml:space="preserve">The performance-overhead trade-offs achieved by Alt1, AltM, and Alt4S are almost the same, implying that there is no clear gain of one scheme over another.  </w:t>
      </w:r>
    </w:p>
    <w:p w14:paraId="266BD65E" w14:textId="4A0BA178" w:rsidR="00C21C6E" w:rsidRPr="00C21C6E" w:rsidRDefault="00C21C6E" w:rsidP="00C21C6E">
      <w:pPr>
        <w:pStyle w:val="ListParagraph"/>
        <w:numPr>
          <w:ilvl w:val="1"/>
          <w:numId w:val="12"/>
        </w:numPr>
        <w:ind w:leftChars="0"/>
        <w:rPr>
          <w:i/>
          <w:lang w:val="en-US"/>
        </w:rPr>
      </w:pPr>
      <w:r w:rsidRPr="006530FD">
        <w:rPr>
          <w:i/>
          <w:lang w:val="en-US"/>
        </w:rPr>
        <w:t>Alt4 with FD component “0”, on the other hand, can suffer from significant performance degradation if coefficients</w:t>
      </w:r>
      <w:r>
        <w:rPr>
          <w:i/>
          <w:lang w:val="en-US"/>
        </w:rPr>
        <w:t xml:space="preserve"> (hence the FD basis)</w:t>
      </w:r>
      <w:r w:rsidRPr="006530FD">
        <w:rPr>
          <w:i/>
          <w:lang w:val="en-US"/>
        </w:rPr>
        <w:t xml:space="preserve"> associated with FD component “0” are always chosen  </w:t>
      </w:r>
    </w:p>
    <w:p w14:paraId="64FBFB44" w14:textId="2A0A1A57" w:rsidR="00AA5360" w:rsidRPr="0082692F" w:rsidRDefault="00EE7EDC" w:rsidP="0082692F">
      <w:pPr>
        <w:pStyle w:val="ListParagraph"/>
        <w:numPr>
          <w:ilvl w:val="0"/>
          <w:numId w:val="12"/>
        </w:numPr>
        <w:ind w:leftChars="0"/>
        <w:rPr>
          <w:i/>
          <w:lang w:val="en-US"/>
        </w:rPr>
      </w:pPr>
      <w:r w:rsidRPr="0082692F">
        <w:rPr>
          <w:i/>
          <w:lang w:val="en-US" w:eastAsia="ko-KR"/>
        </w:rPr>
        <w:t>For Alt4S, t</w:t>
      </w:r>
      <w:r w:rsidRPr="0082692F">
        <w:rPr>
          <w:i/>
          <w:lang w:val="en-US"/>
        </w:rPr>
        <w:t xml:space="preserve">he probability of </w:t>
      </w:r>
      <w:r w:rsidRPr="0082692F">
        <w:rPr>
          <w:i/>
        </w:rPr>
        <w:t xml:space="preserve">FD component of the strongest coefficient being equal to the strongest FD component for each SD beam is </w:t>
      </w:r>
      <w:r w:rsidR="00A40ABA">
        <w:rPr>
          <w:i/>
        </w:rPr>
        <w:t>c</w:t>
      </w:r>
      <w:r w:rsidRPr="0082692F">
        <w:rPr>
          <w:i/>
        </w:rPr>
        <w:t>lose to 90%</w:t>
      </w:r>
      <w:r w:rsidR="00464133" w:rsidRPr="0082692F">
        <w:rPr>
          <w:i/>
          <w:lang w:val="en-US"/>
        </w:rPr>
        <w:t xml:space="preserve"> </w:t>
      </w:r>
      <w:r w:rsidR="00AA5360" w:rsidRPr="0082692F">
        <w:rPr>
          <w:i/>
          <w:lang w:val="en-US"/>
        </w:rPr>
        <w:t xml:space="preserve">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464366E" w14:textId="19BAC34E" w:rsidR="007C1BAD" w:rsidRDefault="007C1BAD" w:rsidP="007C1BA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9" w:name="_Ref465786808"/>
      <w:r>
        <w:rPr>
          <w:rFonts w:cs="Times New Roman"/>
          <w:lang w:val="en-US" w:eastAsia="ko-KR"/>
        </w:rPr>
        <w:t>Chairman’s notes, RAN1#9</w:t>
      </w:r>
      <w:r w:rsidR="00EA24A2">
        <w:rPr>
          <w:rFonts w:cs="Times New Roman"/>
          <w:lang w:val="en-US" w:eastAsia="ko-KR"/>
        </w:rPr>
        <w:t>5</w:t>
      </w:r>
    </w:p>
    <w:bookmarkEnd w:id="9"/>
    <w:p w14:paraId="09359A3E" w14:textId="7EAB3F9F" w:rsidR="0063142F" w:rsidRPr="004B2CE8" w:rsidRDefault="007C1BAD" w:rsidP="00375F71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R1-1</w:t>
      </w:r>
      <w:r w:rsidR="00375F71">
        <w:rPr>
          <w:rFonts w:cs="Times New Roman"/>
          <w:lang w:val="en-US" w:eastAsia="ko-KR"/>
        </w:rPr>
        <w:t>902303</w:t>
      </w:r>
      <w:r w:rsidR="002D6E3A">
        <w:rPr>
          <w:rFonts w:cs="Times New Roman"/>
          <w:lang w:val="en-US" w:eastAsia="ko-KR"/>
        </w:rPr>
        <w:t>, “</w:t>
      </w:r>
      <w:r w:rsidR="002D6E3A" w:rsidRPr="002D6E3A">
        <w:rPr>
          <w:rFonts w:cs="Times New Roman"/>
          <w:lang w:val="en-US" w:eastAsia="ko-KR"/>
        </w:rPr>
        <w:t>CSI enhancement for MU-MIMO</w:t>
      </w:r>
      <w:r w:rsidR="002D6E3A">
        <w:rPr>
          <w:rFonts w:cs="Times New Roman"/>
          <w:lang w:val="en-US" w:eastAsia="ko-KR"/>
        </w:rPr>
        <w:t>,” Samsung</w:t>
      </w:r>
    </w:p>
    <w:p w14:paraId="767ECCCA" w14:textId="77777777" w:rsidR="009E5CD0" w:rsidRDefault="009E5CD0" w:rsidP="0034694B">
      <w:pPr>
        <w:pStyle w:val="Heading1"/>
        <w:numPr>
          <w:ilvl w:val="0"/>
          <w:numId w:val="0"/>
        </w:numPr>
        <w:ind w:left="799" w:hanging="799"/>
      </w:pPr>
    </w:p>
    <w:p w14:paraId="462B4B62" w14:textId="659DEC4A" w:rsidR="0034694B" w:rsidRDefault="0034694B" w:rsidP="0034694B">
      <w:pPr>
        <w:pStyle w:val="Heading1"/>
        <w:numPr>
          <w:ilvl w:val="0"/>
          <w:numId w:val="0"/>
        </w:numPr>
        <w:ind w:left="799" w:hanging="799"/>
      </w:pPr>
      <w:r>
        <w:t>Appendix</w:t>
      </w:r>
    </w:p>
    <w:p w14:paraId="6289D3AE" w14:textId="77777777" w:rsidR="00D95B84" w:rsidRPr="00D95B84" w:rsidRDefault="00D95B84" w:rsidP="00D95B84">
      <w:pPr>
        <w:rPr>
          <w:lang w:eastAsia="ko-KR"/>
        </w:rPr>
      </w:pPr>
    </w:p>
    <w:p w14:paraId="05F7CC1E" w14:textId="2EF8385F" w:rsidR="0034694B" w:rsidRDefault="0034694B" w:rsidP="0034694B">
      <w:pPr>
        <w:pStyle w:val="Caption"/>
        <w:keepNext/>
        <w:jc w:val="center"/>
      </w:pPr>
      <w:bookmarkStart w:id="10" w:name="_Ref52581245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E3C82">
        <w:rPr>
          <w:noProof/>
        </w:rPr>
        <w:t>1</w:t>
      </w:r>
      <w:r>
        <w:fldChar w:fldCharType="end"/>
      </w:r>
      <w:bookmarkEnd w:id="10"/>
      <w:r>
        <w:t>: Simulation assumptions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C54EEC" w:rsidRPr="00C54EEC" w14:paraId="713444FB" w14:textId="77777777" w:rsidTr="00661AE5">
        <w:tc>
          <w:tcPr>
            <w:tcW w:w="3505" w:type="dxa"/>
            <w:gridSpan w:val="2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71261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28B85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Value</w:t>
            </w:r>
          </w:p>
        </w:tc>
      </w:tr>
      <w:tr w:rsidR="00C54EEC" w:rsidRPr="00C54EEC" w14:paraId="13E057F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742B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6AE10" w14:textId="2CA6F270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FDD, OFDM </w:t>
            </w:r>
          </w:p>
        </w:tc>
      </w:tr>
      <w:tr w:rsidR="00C54EEC" w:rsidRPr="00C54EEC" w14:paraId="4812EF91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9C0C8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A6B4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OFDMA </w:t>
            </w:r>
          </w:p>
        </w:tc>
      </w:tr>
      <w:tr w:rsidR="00C54EEC" w:rsidRPr="00C54EEC" w14:paraId="35E8DFA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7D66E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Scenario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FFF864" w14:textId="35D33372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Dense Urban (Macro only)</w:t>
            </w:r>
          </w:p>
        </w:tc>
      </w:tr>
      <w:tr w:rsidR="00C54EEC" w:rsidRPr="00C54EEC" w14:paraId="2F67B31B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D8126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Frequency Range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460CD9" w14:textId="6CFCAD2A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FR1, 4GHz</w:t>
            </w:r>
            <w:r w:rsidR="001E3C82">
              <w:rPr>
                <w:snapToGrid w:val="0"/>
                <w:color w:val="000000" w:themeColor="text1"/>
              </w:rPr>
              <w:t xml:space="preserve"> with 13 SBs and 40 MHz with 7 SBs</w:t>
            </w:r>
          </w:p>
        </w:tc>
      </w:tr>
      <w:tr w:rsidR="00C54EEC" w:rsidRPr="00C54EEC" w14:paraId="6BB29C7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4ED73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Inter-BS distance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A352F7" w14:textId="77777777" w:rsidR="00F720F7" w:rsidRPr="00C54EEC" w:rsidRDefault="00F720F7" w:rsidP="003803FB">
            <w:pPr>
              <w:spacing w:line="240" w:lineRule="atLeast"/>
              <w:contextualSpacing/>
              <w:rPr>
                <w:b/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C54EEC" w:rsidRPr="00C54EEC" w14:paraId="10D1F33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29F0D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Channel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9B0D6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C54EEC" w:rsidRPr="00C54EEC" w14:paraId="15ABFA74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B2C10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gNB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FFFD7A" w14:textId="5965CBBA" w:rsidR="00F720F7" w:rsidRPr="00882864" w:rsidRDefault="00F720F7" w:rsidP="00882864">
            <w:pPr>
              <w:autoSpaceDE w:val="0"/>
              <w:autoSpaceDN w:val="0"/>
              <w:adjustRightInd w:val="0"/>
              <w:snapToGrid w:val="0"/>
              <w:spacing w:before="0" w:after="0" w:line="240" w:lineRule="atLeast"/>
              <w:contextualSpacing/>
              <w:rPr>
                <w:snapToGrid w:val="0"/>
                <w:color w:val="000000" w:themeColor="text1"/>
              </w:rPr>
            </w:pPr>
            <w:r w:rsidRPr="00882864">
              <w:rPr>
                <w:snapToGrid w:val="0"/>
                <w:color w:val="000000" w:themeColor="text1"/>
              </w:rPr>
              <w:t xml:space="preserve">16 ports: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 xml:space="preserve">) = </w:t>
            </w:r>
            <w:r w:rsidRPr="00882864">
              <w:rPr>
                <w:snapToGrid w:val="0"/>
                <w:color w:val="000000" w:themeColor="text1"/>
              </w:rPr>
              <w:t>(8,4,2,1,1,2,4), (dH,dV) = (0.5, 0.8)λ</w:t>
            </w:r>
          </w:p>
        </w:tc>
      </w:tr>
      <w:tr w:rsidR="00C54EEC" w:rsidRPr="00C54EEC" w14:paraId="3710962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B3F269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UE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CB65E4" w14:textId="615E345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2RX: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 xml:space="preserve">) </w:t>
            </w:r>
            <w:r w:rsidR="00882864">
              <w:rPr>
                <w:color w:val="000000"/>
                <w:kern w:val="24"/>
                <w:szCs w:val="18"/>
                <w:lang w:val="sv-SE"/>
              </w:rPr>
              <w:t xml:space="preserve">= </w:t>
            </w:r>
            <w:r w:rsidRPr="00C54EEC">
              <w:rPr>
                <w:snapToGrid w:val="0"/>
                <w:color w:val="000000" w:themeColor="text1"/>
              </w:rPr>
              <w:t xml:space="preserve">(1,1,2,1,1,1,1), (dH,dV) = (0.5, 0.5)λ </w:t>
            </w:r>
          </w:p>
        </w:tc>
      </w:tr>
      <w:tr w:rsidR="00C54EEC" w:rsidRPr="00C54EEC" w14:paraId="4ADF7A93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5C093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 xml:space="preserve">BS </w:t>
            </w:r>
            <w:r w:rsidRPr="00C54EEC">
              <w:rPr>
                <w:color w:val="000000" w:themeColor="text1"/>
              </w:rPr>
              <w:t xml:space="preserve">Tx power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DB4B2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41 dBm</w:t>
            </w:r>
          </w:p>
        </w:tc>
      </w:tr>
      <w:tr w:rsidR="00C54EEC" w:rsidRPr="00C54EEC" w14:paraId="4B0D1EF5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6E3E07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BS antenna height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4E9092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C54EEC" w:rsidRPr="00C54EEC" w14:paraId="638B9A3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6988D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B2EF1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C54EEC" w:rsidRPr="00C54EEC" w14:paraId="2DF45498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A87E7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9259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9dB</w:t>
            </w:r>
          </w:p>
        </w:tc>
      </w:tr>
      <w:tr w:rsidR="00C54EEC" w:rsidRPr="00C54EEC" w14:paraId="712081F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5E284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C1C8F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Up to 256QAM </w:t>
            </w:r>
          </w:p>
        </w:tc>
      </w:tr>
      <w:tr w:rsidR="00C54EEC" w:rsidRPr="00C54EEC" w14:paraId="2BAE873F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6259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DC5E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LDPC</w:t>
            </w:r>
          </w:p>
          <w:p w14:paraId="3D1D64B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 xml:space="preserve">Max code-block size=8448bit </w:t>
            </w:r>
          </w:p>
        </w:tc>
      </w:tr>
      <w:tr w:rsidR="00C54EEC" w:rsidRPr="00C54EEC" w14:paraId="240A6E69" w14:textId="77777777" w:rsidTr="00661AE5"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87348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Numerology</w:t>
            </w:r>
          </w:p>
        </w:tc>
        <w:tc>
          <w:tcPr>
            <w:tcW w:w="2205" w:type="dxa"/>
            <w:shd w:val="clear" w:color="auto" w:fill="auto"/>
          </w:tcPr>
          <w:p w14:paraId="1AF72B89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DF0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 xml:space="preserve">14 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OFDM symbol </w:t>
            </w:r>
            <w:r w:rsidRPr="00C54EEC">
              <w:rPr>
                <w:bCs/>
                <w:color w:val="000000" w:themeColor="text1"/>
              </w:rPr>
              <w:t>slot</w:t>
            </w:r>
          </w:p>
        </w:tc>
      </w:tr>
      <w:tr w:rsidR="00C54EEC" w:rsidRPr="00C54EEC" w14:paraId="605E5EBA" w14:textId="77777777" w:rsidTr="00661AE5"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A711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</w:p>
        </w:tc>
        <w:tc>
          <w:tcPr>
            <w:tcW w:w="2205" w:type="dxa"/>
            <w:shd w:val="clear" w:color="auto" w:fill="auto"/>
          </w:tcPr>
          <w:p w14:paraId="401122A6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B02FC" w14:textId="77777777" w:rsidR="00F720F7" w:rsidRPr="00C54EEC" w:rsidRDefault="00F720F7" w:rsidP="003803FB">
            <w:pPr>
              <w:spacing w:line="240" w:lineRule="atLeast"/>
              <w:contextualSpacing/>
              <w:rPr>
                <w:bCs/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>15kHz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C54EEC" w:rsidRPr="00C54EEC" w14:paraId="4860664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4F60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  <w:lang w:eastAsia="zh-CN"/>
              </w:rPr>
              <w:t>N</w:t>
            </w:r>
            <w:r w:rsidRPr="00C54EEC">
              <w:rPr>
                <w:color w:val="000000" w:themeColor="text1"/>
              </w:rPr>
              <w:t xml:space="preserve">umber </w:t>
            </w:r>
            <w:r w:rsidRPr="00C54EEC"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3FA9C2" w14:textId="23089811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52</w:t>
            </w:r>
            <w:r w:rsidRPr="00C54EEC">
              <w:rPr>
                <w:color w:val="000000" w:themeColor="text1"/>
                <w:lang w:eastAsia="zh-CN"/>
              </w:rPr>
              <w:t xml:space="preserve"> for 15 kHz SCS</w:t>
            </w:r>
            <w:r w:rsidR="008959CA">
              <w:rPr>
                <w:color w:val="000000" w:themeColor="text1"/>
                <w:lang w:eastAsia="zh-CN"/>
              </w:rPr>
              <w:t xml:space="preserve"> </w:t>
            </w:r>
            <w:r w:rsidR="008959CA" w:rsidRPr="008959CA">
              <w:rPr>
                <w:color w:val="000000" w:themeColor="text1"/>
                <w:lang w:eastAsia="zh-CN"/>
              </w:rPr>
              <w:sym w:font="Wingdings" w:char="F0E0"/>
            </w:r>
            <w:r w:rsidR="008959CA">
              <w:rPr>
                <w:color w:val="000000" w:themeColor="text1"/>
                <w:lang w:eastAsia="zh-CN"/>
              </w:rPr>
              <w:t xml:space="preserve"> SB size = 4 and #SBs = 13</w:t>
            </w:r>
          </w:p>
        </w:tc>
      </w:tr>
      <w:tr w:rsidR="00C54EEC" w:rsidRPr="00C54EEC" w14:paraId="5B173CD9" w14:textId="77777777" w:rsidTr="00661AE5">
        <w:trPr>
          <w:trHeight w:val="211"/>
        </w:trPr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413DF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Simulation bandwidth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2E3BB" w14:textId="64A8847A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10 MHz,15kHz SCS</w:t>
            </w:r>
          </w:p>
        </w:tc>
      </w:tr>
      <w:tr w:rsidR="00C54EEC" w:rsidRPr="00C54EEC" w14:paraId="317A375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628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C6BE2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Slot Format 0 (all downlink) for all slots</w:t>
            </w:r>
          </w:p>
        </w:tc>
      </w:tr>
      <w:tr w:rsidR="00C54EEC" w:rsidRPr="00C54EEC" w14:paraId="71F8E6D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8BAA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36D0E7" w14:textId="468B413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SU/MU-MIMO with rank adaptation</w:t>
            </w:r>
          </w:p>
        </w:tc>
      </w:tr>
      <w:tr w:rsidR="00C54EEC" w:rsidRPr="00C54EEC" w14:paraId="73254951" w14:textId="77777777" w:rsidTr="00661AE5"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4BD87EB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44845" w14:textId="54644FC5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Up to 4 MU layers</w:t>
            </w:r>
          </w:p>
        </w:tc>
      </w:tr>
      <w:tr w:rsidR="00C54EEC" w:rsidRPr="00C54EEC" w14:paraId="5BB2518B" w14:textId="77777777" w:rsidTr="00661AE5">
        <w:trPr>
          <w:trHeight w:val="908"/>
        </w:trPr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87AA8DA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C99ED" w14:textId="2755097E" w:rsidR="00F720F7" w:rsidRPr="00C54EEC" w:rsidRDefault="00F720F7" w:rsidP="003803FB">
            <w:pPr>
              <w:contextualSpacing/>
              <w:rPr>
                <w:rFonts w:ascii="Calibri" w:hAnsi="Calibri"/>
                <w:snapToGrid w:val="0"/>
                <w:color w:val="000000" w:themeColor="text1"/>
                <w:kern w:val="2"/>
                <w:lang w:eastAsia="ko-KR"/>
              </w:rPr>
            </w:pPr>
            <w:r w:rsidRPr="00C54EEC">
              <w:rPr>
                <w:rFonts w:hAnsi="Calibri"/>
                <w:snapToGrid w:val="0"/>
                <w:color w:val="000000" w:themeColor="text1"/>
                <w:lang w:val="en-US" w:eastAsia="ko-KR"/>
              </w:rPr>
              <w:t xml:space="preserve">Feedback assumption </w:t>
            </w:r>
          </w:p>
          <w:p w14:paraId="3C99CDC6" w14:textId="77777777" w:rsidR="00F720F7" w:rsidRPr="00C54EEC" w:rsidRDefault="00F720F7" w:rsidP="0001718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rFonts w:ascii="Calibri" w:hAnsi="Calibri"/>
                <w:color w:val="000000" w:themeColor="text1"/>
                <w:kern w:val="2"/>
                <w:lang w:eastAsia="ko-KR"/>
              </w:rPr>
            </w:pPr>
            <w:r w:rsidRPr="00C54EEC">
              <w:rPr>
                <w:color w:val="000000" w:themeColor="text1"/>
              </w:rPr>
              <w:t xml:space="preserve">CSI feedback periodicity (full CSI feedback) :  5 ms, </w:t>
            </w:r>
          </w:p>
          <w:p w14:paraId="7377F301" w14:textId="77777777" w:rsidR="00F720F7" w:rsidRPr="00C54EEC" w:rsidRDefault="00F720F7" w:rsidP="0001718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color w:val="000000" w:themeColor="text1"/>
              </w:rPr>
            </w:pPr>
            <w:r w:rsidRPr="00C54EEC">
              <w:rPr>
                <w:color w:val="000000" w:themeColor="text1"/>
                <w:szCs w:val="22"/>
              </w:rPr>
              <w:t>Scheduling delay (from CSI feedback to time to apply in scheduling) :  4 ms</w:t>
            </w:r>
          </w:p>
        </w:tc>
      </w:tr>
      <w:tr w:rsidR="00C54EEC" w:rsidRPr="00C54EEC" w14:paraId="3D8EE57D" w14:textId="77777777" w:rsidTr="00661AE5">
        <w:tc>
          <w:tcPr>
            <w:tcW w:w="3505" w:type="dxa"/>
            <w:gridSpan w:val="2"/>
            <w:shd w:val="clear" w:color="auto" w:fill="auto"/>
            <w:hideMark/>
          </w:tcPr>
          <w:p w14:paraId="62EF15CA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23CD7D" w14:textId="7AE204E1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  <w:kern w:val="24"/>
              </w:rPr>
            </w:pPr>
            <w:r w:rsidRPr="00C54EEC">
              <w:rPr>
                <w:color w:val="000000" w:themeColor="text1"/>
              </w:rPr>
              <w:t xml:space="preserve">DMRS, CSI-RS, PDCCH </w:t>
            </w:r>
          </w:p>
        </w:tc>
      </w:tr>
      <w:tr w:rsidR="00C54EEC" w:rsidRPr="00C54EEC" w14:paraId="43110837" w14:textId="77777777" w:rsidTr="00661AE5">
        <w:tc>
          <w:tcPr>
            <w:tcW w:w="3505" w:type="dxa"/>
            <w:gridSpan w:val="2"/>
            <w:shd w:val="clear" w:color="auto" w:fill="auto"/>
          </w:tcPr>
          <w:p w14:paraId="2E06C547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B0148D" w14:textId="5AB5D243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</w:tc>
      </w:tr>
      <w:tr w:rsidR="00C54EEC" w:rsidRPr="00C54EEC" w14:paraId="75623131" w14:textId="77777777" w:rsidTr="00661AE5">
        <w:tc>
          <w:tcPr>
            <w:tcW w:w="3505" w:type="dxa"/>
            <w:gridSpan w:val="2"/>
            <w:shd w:val="clear" w:color="auto" w:fill="auto"/>
          </w:tcPr>
          <w:p w14:paraId="7F74F926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E34887" w14:textId="0BF13A2C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hAnsi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50%</w:t>
            </w:r>
          </w:p>
        </w:tc>
      </w:tr>
      <w:tr w:rsidR="00C54EEC" w:rsidRPr="00C54EEC" w14:paraId="2473DC20" w14:textId="77777777" w:rsidTr="00661AE5">
        <w:tc>
          <w:tcPr>
            <w:tcW w:w="3505" w:type="dxa"/>
            <w:gridSpan w:val="2"/>
            <w:shd w:val="clear" w:color="auto" w:fill="auto"/>
          </w:tcPr>
          <w:p w14:paraId="53060FF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9EAD87" w14:textId="0BA37E3A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ind w:leftChars="11" w:left="742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80% indoor (3km/h), 20% outdoor (30km/h) </w:t>
            </w:r>
          </w:p>
        </w:tc>
      </w:tr>
      <w:tr w:rsidR="00C54EEC" w:rsidRPr="00C54EEC" w14:paraId="39E930F6" w14:textId="77777777" w:rsidTr="00661AE5">
        <w:tc>
          <w:tcPr>
            <w:tcW w:w="3505" w:type="dxa"/>
            <w:gridSpan w:val="2"/>
            <w:shd w:val="clear" w:color="auto" w:fill="auto"/>
          </w:tcPr>
          <w:p w14:paraId="0BD0876D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E8253B" w14:textId="631DF538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</w:t>
            </w:r>
          </w:p>
        </w:tc>
      </w:tr>
      <w:tr w:rsidR="00C54EEC" w:rsidRPr="00C54EEC" w14:paraId="28A0FEB6" w14:textId="77777777" w:rsidTr="00661AE5">
        <w:tc>
          <w:tcPr>
            <w:tcW w:w="3505" w:type="dxa"/>
            <w:gridSpan w:val="2"/>
            <w:shd w:val="clear" w:color="auto" w:fill="auto"/>
          </w:tcPr>
          <w:p w14:paraId="42080FC1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513668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11B15F5C" w14:textId="77777777" w:rsidTr="00661AE5">
        <w:tc>
          <w:tcPr>
            <w:tcW w:w="3505" w:type="dxa"/>
            <w:gridSpan w:val="2"/>
            <w:shd w:val="clear" w:color="auto" w:fill="auto"/>
          </w:tcPr>
          <w:p w14:paraId="4358582B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B5179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6BE2DBA6" w14:textId="77777777" w:rsidTr="00661AE5">
        <w:tc>
          <w:tcPr>
            <w:tcW w:w="3505" w:type="dxa"/>
            <w:gridSpan w:val="2"/>
            <w:shd w:val="clear" w:color="auto" w:fill="auto"/>
          </w:tcPr>
          <w:p w14:paraId="5CA3FC1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lastRenderedPageBreak/>
              <w:t>Evaluation Metric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AF0C0" w14:textId="04609296" w:rsidR="00F720F7" w:rsidRPr="00C54EEC" w:rsidRDefault="00F720F7" w:rsidP="00F720F7">
            <w:pPr>
              <w:pStyle w:val="NormalWeb"/>
              <w:spacing w:before="0" w:beforeAutospacing="0" w:after="0" w:afterAutospacing="0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Throughput vs CSI feedback overhead (bits)</w:t>
            </w:r>
          </w:p>
        </w:tc>
      </w:tr>
      <w:tr w:rsidR="00C54EEC" w:rsidRPr="00C54EEC" w14:paraId="384DD5D4" w14:textId="77777777" w:rsidTr="00661AE5">
        <w:tc>
          <w:tcPr>
            <w:tcW w:w="3505" w:type="dxa"/>
            <w:gridSpan w:val="2"/>
            <w:shd w:val="clear" w:color="auto" w:fill="auto"/>
          </w:tcPr>
          <w:p w14:paraId="791170B4" w14:textId="77777777" w:rsidR="00F720F7" w:rsidRPr="00C54EEC" w:rsidDel="00782F1D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Baseline for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performance</w:t>
            </w: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64624" w14:textId="087B2E99" w:rsidR="00F720F7" w:rsidRPr="00C54EEC" w:rsidRDefault="00F720F7" w:rsidP="00F720F7">
            <w:pPr>
              <w:rPr>
                <w:bCs/>
                <w:color w:val="000000" w:themeColor="text1"/>
              </w:rPr>
            </w:pPr>
            <w:r w:rsidRPr="00C54EEC"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701260C3" w14:textId="77777777" w:rsidR="00F720F7" w:rsidRPr="00DC19E1" w:rsidRDefault="00F720F7" w:rsidP="0034694B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720F7" w:rsidRPr="00DC19E1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FF3DB" w14:textId="77777777" w:rsidR="00135895" w:rsidRDefault="00135895">
      <w:r>
        <w:separator/>
      </w:r>
    </w:p>
  </w:endnote>
  <w:endnote w:type="continuationSeparator" w:id="0">
    <w:p w14:paraId="0E8343F4" w14:textId="77777777" w:rsidR="00135895" w:rsidRDefault="0013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Xihei">
    <w:altName w:val="Microsoft YaHei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50172" w14:textId="77777777" w:rsidR="00135895" w:rsidRDefault="00135895">
      <w:r>
        <w:separator/>
      </w:r>
    </w:p>
  </w:footnote>
  <w:footnote w:type="continuationSeparator" w:id="0">
    <w:p w14:paraId="138D0800" w14:textId="77777777" w:rsidR="00135895" w:rsidRDefault="00135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E350BB8"/>
    <w:multiLevelType w:val="multilevel"/>
    <w:tmpl w:val="85BAA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DA1B4A"/>
    <w:multiLevelType w:val="hybridMultilevel"/>
    <w:tmpl w:val="5DC82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DE1274F"/>
    <w:multiLevelType w:val="hybridMultilevel"/>
    <w:tmpl w:val="C6FEB09A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BD447648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64C26E6"/>
    <w:multiLevelType w:val="hybridMultilevel"/>
    <w:tmpl w:val="0E4A9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F5BCC"/>
    <w:multiLevelType w:val="hybridMultilevel"/>
    <w:tmpl w:val="C7EA163A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07C3983"/>
    <w:multiLevelType w:val="hybridMultilevel"/>
    <w:tmpl w:val="0D54BE52"/>
    <w:lvl w:ilvl="0" w:tplc="BD447648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76F28A66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2"/>
  </w:num>
  <w:num w:numId="5">
    <w:abstractNumId w:val="0"/>
  </w:num>
  <w:num w:numId="6">
    <w:abstractNumId w:val="9"/>
  </w:num>
  <w:num w:numId="7">
    <w:abstractNumId w:val="1"/>
  </w:num>
  <w:num w:numId="8">
    <w:abstractNumId w:val="3"/>
  </w:num>
  <w:num w:numId="9">
    <w:abstractNumId w:val="11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30E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184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02D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17A6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8F4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B0D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408"/>
    <w:rsid w:val="00123B51"/>
    <w:rsid w:val="00124324"/>
    <w:rsid w:val="00124B71"/>
    <w:rsid w:val="00125B28"/>
    <w:rsid w:val="00125E89"/>
    <w:rsid w:val="00126D2C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895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0F7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5D5"/>
    <w:rsid w:val="00170CD5"/>
    <w:rsid w:val="00171E74"/>
    <w:rsid w:val="00172663"/>
    <w:rsid w:val="0017440E"/>
    <w:rsid w:val="00175046"/>
    <w:rsid w:val="00176B67"/>
    <w:rsid w:val="00180AD4"/>
    <w:rsid w:val="00181899"/>
    <w:rsid w:val="00182E06"/>
    <w:rsid w:val="001844C1"/>
    <w:rsid w:val="00184848"/>
    <w:rsid w:val="00184E17"/>
    <w:rsid w:val="001850D6"/>
    <w:rsid w:val="00186FB0"/>
    <w:rsid w:val="001911AC"/>
    <w:rsid w:val="0019122B"/>
    <w:rsid w:val="0019161B"/>
    <w:rsid w:val="00191A3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3FCF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14A0"/>
    <w:rsid w:val="001E2551"/>
    <w:rsid w:val="001E3C82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0C36"/>
    <w:rsid w:val="00201C95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3DA"/>
    <w:rsid w:val="0021354A"/>
    <w:rsid w:val="00213AE9"/>
    <w:rsid w:val="00214181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1D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954"/>
    <w:rsid w:val="00244EF2"/>
    <w:rsid w:val="00245419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1B04"/>
    <w:rsid w:val="002624DF"/>
    <w:rsid w:val="00262587"/>
    <w:rsid w:val="00262637"/>
    <w:rsid w:val="0026265D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BBF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6CE"/>
    <w:rsid w:val="00294A4A"/>
    <w:rsid w:val="002958FD"/>
    <w:rsid w:val="0029594B"/>
    <w:rsid w:val="00295B0A"/>
    <w:rsid w:val="00296433"/>
    <w:rsid w:val="00296643"/>
    <w:rsid w:val="00296E64"/>
    <w:rsid w:val="002A0B22"/>
    <w:rsid w:val="002A0C8F"/>
    <w:rsid w:val="002A1928"/>
    <w:rsid w:val="002A1E47"/>
    <w:rsid w:val="002A211E"/>
    <w:rsid w:val="002A3A3D"/>
    <w:rsid w:val="002A408C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31B6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E3A"/>
    <w:rsid w:val="002D6FEE"/>
    <w:rsid w:val="002D7534"/>
    <w:rsid w:val="002D7BB1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5128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06"/>
    <w:rsid w:val="00336575"/>
    <w:rsid w:val="00336BCE"/>
    <w:rsid w:val="00337211"/>
    <w:rsid w:val="00337623"/>
    <w:rsid w:val="00341657"/>
    <w:rsid w:val="003417B3"/>
    <w:rsid w:val="00341CA9"/>
    <w:rsid w:val="0034437D"/>
    <w:rsid w:val="0034468C"/>
    <w:rsid w:val="00344711"/>
    <w:rsid w:val="003447C2"/>
    <w:rsid w:val="00344954"/>
    <w:rsid w:val="003454CC"/>
    <w:rsid w:val="00345DEA"/>
    <w:rsid w:val="0034694B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C5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5F71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4AF"/>
    <w:rsid w:val="0038777A"/>
    <w:rsid w:val="003877AE"/>
    <w:rsid w:val="00387D4F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14C6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B7CE3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27F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39DD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A47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4F4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13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360"/>
    <w:rsid w:val="0049325B"/>
    <w:rsid w:val="00493A37"/>
    <w:rsid w:val="0049558D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2CE8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4F7F"/>
    <w:rsid w:val="004D54C6"/>
    <w:rsid w:val="004D5938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8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77D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2270"/>
    <w:rsid w:val="00533D37"/>
    <w:rsid w:val="00534361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34A6"/>
    <w:rsid w:val="0057414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24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60B"/>
    <w:rsid w:val="0062196D"/>
    <w:rsid w:val="00624603"/>
    <w:rsid w:val="0062531F"/>
    <w:rsid w:val="006255CB"/>
    <w:rsid w:val="00625D30"/>
    <w:rsid w:val="00627174"/>
    <w:rsid w:val="00627509"/>
    <w:rsid w:val="00630E9A"/>
    <w:rsid w:val="0063142F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0FD"/>
    <w:rsid w:val="00653A11"/>
    <w:rsid w:val="00657F0C"/>
    <w:rsid w:val="006608B5"/>
    <w:rsid w:val="00660ECE"/>
    <w:rsid w:val="006610EE"/>
    <w:rsid w:val="00661AE5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5F4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968"/>
    <w:rsid w:val="006A1F95"/>
    <w:rsid w:val="006A25EB"/>
    <w:rsid w:val="006A2D0C"/>
    <w:rsid w:val="006A2D38"/>
    <w:rsid w:val="006A3D3B"/>
    <w:rsid w:val="006A57A3"/>
    <w:rsid w:val="006A62CB"/>
    <w:rsid w:val="006A6FAD"/>
    <w:rsid w:val="006A72F1"/>
    <w:rsid w:val="006A7D31"/>
    <w:rsid w:val="006B0B2E"/>
    <w:rsid w:val="006B1826"/>
    <w:rsid w:val="006B1A8D"/>
    <w:rsid w:val="006B1DE8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D6C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4C59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2259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203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0F7D"/>
    <w:rsid w:val="007C1BAD"/>
    <w:rsid w:val="007C1FEB"/>
    <w:rsid w:val="007C25EB"/>
    <w:rsid w:val="007C3BF0"/>
    <w:rsid w:val="007C45F9"/>
    <w:rsid w:val="007C467C"/>
    <w:rsid w:val="007C4BD4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56A7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1FBC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92F"/>
    <w:rsid w:val="00826F46"/>
    <w:rsid w:val="008272E0"/>
    <w:rsid w:val="00830131"/>
    <w:rsid w:val="0083091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D8D"/>
    <w:rsid w:val="00855EBE"/>
    <w:rsid w:val="00857CDE"/>
    <w:rsid w:val="00860184"/>
    <w:rsid w:val="00860ECC"/>
    <w:rsid w:val="00861271"/>
    <w:rsid w:val="00861451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286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9CA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1C2A"/>
    <w:rsid w:val="008C2860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4000"/>
    <w:rsid w:val="008E686B"/>
    <w:rsid w:val="008E76C0"/>
    <w:rsid w:val="008F0895"/>
    <w:rsid w:val="008F1308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8F6E5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909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6F7B"/>
    <w:rsid w:val="00967D6D"/>
    <w:rsid w:val="00970D00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2B9F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258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5606"/>
    <w:rsid w:val="009E0FA5"/>
    <w:rsid w:val="009E19E6"/>
    <w:rsid w:val="009E2872"/>
    <w:rsid w:val="009E4A14"/>
    <w:rsid w:val="009E56D8"/>
    <w:rsid w:val="009E5CD0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0AC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663"/>
    <w:rsid w:val="00A31E66"/>
    <w:rsid w:val="00A328DA"/>
    <w:rsid w:val="00A33E4A"/>
    <w:rsid w:val="00A351DD"/>
    <w:rsid w:val="00A368E9"/>
    <w:rsid w:val="00A371FA"/>
    <w:rsid w:val="00A3723F"/>
    <w:rsid w:val="00A37A66"/>
    <w:rsid w:val="00A4088F"/>
    <w:rsid w:val="00A40ABA"/>
    <w:rsid w:val="00A40AD6"/>
    <w:rsid w:val="00A41899"/>
    <w:rsid w:val="00A41A3A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6B4A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92E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5360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C7F"/>
    <w:rsid w:val="00AC1833"/>
    <w:rsid w:val="00AC29B9"/>
    <w:rsid w:val="00AC2ABA"/>
    <w:rsid w:val="00AC3BC2"/>
    <w:rsid w:val="00AC3EC6"/>
    <w:rsid w:val="00AC4104"/>
    <w:rsid w:val="00AC4F90"/>
    <w:rsid w:val="00AC5F5B"/>
    <w:rsid w:val="00AC7214"/>
    <w:rsid w:val="00AC76CF"/>
    <w:rsid w:val="00AD058B"/>
    <w:rsid w:val="00AD0FDB"/>
    <w:rsid w:val="00AD3881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CD5"/>
    <w:rsid w:val="00AE7D0F"/>
    <w:rsid w:val="00AF05EB"/>
    <w:rsid w:val="00AF0E2B"/>
    <w:rsid w:val="00AF1310"/>
    <w:rsid w:val="00AF1F04"/>
    <w:rsid w:val="00AF337A"/>
    <w:rsid w:val="00AF3E30"/>
    <w:rsid w:val="00AF4796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0606B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367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1C6E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6019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133"/>
    <w:rsid w:val="00C52400"/>
    <w:rsid w:val="00C53A87"/>
    <w:rsid w:val="00C543CC"/>
    <w:rsid w:val="00C54940"/>
    <w:rsid w:val="00C54EEC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74B"/>
    <w:rsid w:val="00C62BAD"/>
    <w:rsid w:val="00C63980"/>
    <w:rsid w:val="00C63CEA"/>
    <w:rsid w:val="00C63D76"/>
    <w:rsid w:val="00C63E32"/>
    <w:rsid w:val="00C643E9"/>
    <w:rsid w:val="00C6489F"/>
    <w:rsid w:val="00C64FF0"/>
    <w:rsid w:val="00C65D9C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0E40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50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82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53E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458"/>
    <w:rsid w:val="00D21563"/>
    <w:rsid w:val="00D21E15"/>
    <w:rsid w:val="00D22CEF"/>
    <w:rsid w:val="00D23035"/>
    <w:rsid w:val="00D23E6D"/>
    <w:rsid w:val="00D24B3D"/>
    <w:rsid w:val="00D255FB"/>
    <w:rsid w:val="00D2719E"/>
    <w:rsid w:val="00D2759E"/>
    <w:rsid w:val="00D27B3D"/>
    <w:rsid w:val="00D27F3C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931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B84"/>
    <w:rsid w:val="00DA1218"/>
    <w:rsid w:val="00DA161C"/>
    <w:rsid w:val="00DA16C2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88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767"/>
    <w:rsid w:val="00E14E0C"/>
    <w:rsid w:val="00E14E59"/>
    <w:rsid w:val="00E152CF"/>
    <w:rsid w:val="00E1556C"/>
    <w:rsid w:val="00E158C4"/>
    <w:rsid w:val="00E15AA3"/>
    <w:rsid w:val="00E16DF8"/>
    <w:rsid w:val="00E17B1E"/>
    <w:rsid w:val="00E20296"/>
    <w:rsid w:val="00E209D1"/>
    <w:rsid w:val="00E20EC0"/>
    <w:rsid w:val="00E21058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2AA4"/>
    <w:rsid w:val="00E331BD"/>
    <w:rsid w:val="00E3384C"/>
    <w:rsid w:val="00E34E86"/>
    <w:rsid w:val="00E35478"/>
    <w:rsid w:val="00E359CA"/>
    <w:rsid w:val="00E3673D"/>
    <w:rsid w:val="00E37CEB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1AC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D54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8F5"/>
    <w:rsid w:val="00EA1E56"/>
    <w:rsid w:val="00EA24A2"/>
    <w:rsid w:val="00EA2609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0FD4"/>
    <w:rsid w:val="00ED135E"/>
    <w:rsid w:val="00ED1EA6"/>
    <w:rsid w:val="00ED337E"/>
    <w:rsid w:val="00ED636D"/>
    <w:rsid w:val="00EE0233"/>
    <w:rsid w:val="00EE082D"/>
    <w:rsid w:val="00EE08C5"/>
    <w:rsid w:val="00EE0A20"/>
    <w:rsid w:val="00EE0D05"/>
    <w:rsid w:val="00EE431D"/>
    <w:rsid w:val="00EE4827"/>
    <w:rsid w:val="00EE7EDC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3F57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6EE"/>
    <w:rsid w:val="00F229F9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6457"/>
    <w:rsid w:val="00F370D1"/>
    <w:rsid w:val="00F37720"/>
    <w:rsid w:val="00F42901"/>
    <w:rsid w:val="00F42A56"/>
    <w:rsid w:val="00F44BD5"/>
    <w:rsid w:val="00F45E58"/>
    <w:rsid w:val="00F46028"/>
    <w:rsid w:val="00F46173"/>
    <w:rsid w:val="00F47ABE"/>
    <w:rsid w:val="00F500CE"/>
    <w:rsid w:val="00F50EF1"/>
    <w:rsid w:val="00F5167E"/>
    <w:rsid w:val="00F52814"/>
    <w:rsid w:val="00F528E2"/>
    <w:rsid w:val="00F53998"/>
    <w:rsid w:val="00F55638"/>
    <w:rsid w:val="00F557F5"/>
    <w:rsid w:val="00F56484"/>
    <w:rsid w:val="00F56C05"/>
    <w:rsid w:val="00F56E59"/>
    <w:rsid w:val="00F57885"/>
    <w:rsid w:val="00F60660"/>
    <w:rsid w:val="00F61031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2BE"/>
    <w:rsid w:val="00F67546"/>
    <w:rsid w:val="00F7024B"/>
    <w:rsid w:val="00F70310"/>
    <w:rsid w:val="00F70C7A"/>
    <w:rsid w:val="00F71912"/>
    <w:rsid w:val="00F720F7"/>
    <w:rsid w:val="00F735BB"/>
    <w:rsid w:val="00F74937"/>
    <w:rsid w:val="00F7496A"/>
    <w:rsid w:val="00F774C1"/>
    <w:rsid w:val="00F775FF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3715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34694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rsid w:val="00F720F7"/>
    <w:pPr>
      <w:spacing w:before="100" w:beforeAutospacing="1" w:after="100" w:afterAutospacing="1" w:line="240" w:lineRule="auto"/>
      <w:ind w:left="720" w:hanging="720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Style1">
    <w:name w:val="Style1"/>
    <w:basedOn w:val="Normal"/>
    <w:link w:val="Style1Char"/>
    <w:qFormat/>
    <w:rsid w:val="007C1BAD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7C1BAD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7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7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3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8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2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18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Rank1_10Mhz!$AD$31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Rank1_10Mhz!$Y$2:$Y$4</c:f>
              <c:numCache>
                <c:formatCode>0</c:formatCode>
                <c:ptCount val="3"/>
                <c:pt idx="0">
                  <c:v>176</c:v>
                </c:pt>
                <c:pt idx="1">
                  <c:v>236</c:v>
                </c:pt>
                <c:pt idx="2">
                  <c:v>347</c:v>
                </c:pt>
              </c:numCache>
            </c:numRef>
          </c:xVal>
          <c:yVal>
            <c:numRef>
              <c:f>Rank1_10Mhz!$Z$2:$Z$4</c:f>
              <c:numCache>
                <c:formatCode>0.0%</c:formatCode>
                <c:ptCount val="3"/>
                <c:pt idx="0">
                  <c:v>1</c:v>
                </c:pt>
                <c:pt idx="1">
                  <c:v>1.0156399616980532</c:v>
                </c:pt>
                <c:pt idx="2">
                  <c:v>1.0338333865304821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739A-4020-A971-78657C6920B7}"/>
            </c:ext>
          </c:extLst>
        </c:ser>
        <c:ser>
          <c:idx val="1"/>
          <c:order val="1"/>
          <c:tx>
            <c:strRef>
              <c:f>Rank1_10Mhz!$AD$38</c:f>
              <c:strCache>
                <c:ptCount val="1"/>
                <c:pt idx="0">
                  <c:v>Alt1: (A,P)=(3,4), beta={1/8,1/4,1/2}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Rank1_10Mhz!$Y$5:$Y$7</c:f>
              <c:numCache>
                <c:formatCode>General</c:formatCode>
                <c:ptCount val="3"/>
                <c:pt idx="0">
                  <c:v>125</c:v>
                </c:pt>
                <c:pt idx="1">
                  <c:v>175</c:v>
                </c:pt>
                <c:pt idx="2">
                  <c:v>274</c:v>
                </c:pt>
              </c:numCache>
            </c:numRef>
          </c:xVal>
          <c:yVal>
            <c:numRef>
              <c:f>Rank1_10Mhz!$Z$5:$Z$7</c:f>
              <c:numCache>
                <c:formatCode>0.0%</c:formatCode>
                <c:ptCount val="3"/>
                <c:pt idx="0">
                  <c:v>1.0026953221973969</c:v>
                </c:pt>
                <c:pt idx="1">
                  <c:v>1.0367414973224103</c:v>
                </c:pt>
                <c:pt idx="2">
                  <c:v>1.0574174557577047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39A-4020-A971-78657C6920B7}"/>
            </c:ext>
          </c:extLst>
        </c:ser>
        <c:ser>
          <c:idx val="2"/>
          <c:order val="2"/>
          <c:tx>
            <c:strRef>
              <c:f>Rank1_10Mhz!$AD$39</c:f>
              <c:strCache>
                <c:ptCount val="1"/>
                <c:pt idx="0">
                  <c:v>AltM: (A,P)=(4+3,4+4), beta={1/8,1/4,1/2}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Rank1_10Mhz!$Y$9:$Y$11</c:f>
              <c:numCache>
                <c:formatCode>General</c:formatCode>
                <c:ptCount val="3"/>
                <c:pt idx="0">
                  <c:v>136</c:v>
                </c:pt>
                <c:pt idx="1">
                  <c:v>186</c:v>
                </c:pt>
                <c:pt idx="2">
                  <c:v>284</c:v>
                </c:pt>
              </c:numCache>
            </c:numRef>
          </c:xVal>
          <c:yVal>
            <c:numRef>
              <c:f>Rank1_10Mhz!$Z$9:$Z$11</c:f>
              <c:numCache>
                <c:formatCode>0.0%</c:formatCode>
                <c:ptCount val="3"/>
                <c:pt idx="0">
                  <c:v>1.0029435755576834</c:v>
                </c:pt>
                <c:pt idx="1">
                  <c:v>1.0396141433485833</c:v>
                </c:pt>
                <c:pt idx="2">
                  <c:v>1.0601127779551016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739A-4020-A971-78657C6920B7}"/>
            </c:ext>
          </c:extLst>
        </c:ser>
        <c:ser>
          <c:idx val="3"/>
          <c:order val="3"/>
          <c:tx>
            <c:strRef>
              <c:f>Rank1_10Mhz!$AD$40</c:f>
              <c:strCache>
                <c:ptCount val="1"/>
                <c:pt idx="0">
                  <c:v>Alt4: (A,P)=(4+3,4+4), beta={1/8,1/4,1/2}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Rank1_10Mhz!$Y$17:$Y$19</c:f>
              <c:numCache>
                <c:formatCode>General</c:formatCode>
                <c:ptCount val="3"/>
                <c:pt idx="0">
                  <c:v>130</c:v>
                </c:pt>
                <c:pt idx="1">
                  <c:v>180</c:v>
                </c:pt>
                <c:pt idx="2">
                  <c:v>278</c:v>
                </c:pt>
              </c:numCache>
            </c:numRef>
          </c:xVal>
          <c:yVal>
            <c:numRef>
              <c:f>Rank1_10Mhz!$Z$17:$Z$19</c:f>
              <c:numCache>
                <c:formatCode>0.0%</c:formatCode>
                <c:ptCount val="3"/>
                <c:pt idx="0">
                  <c:v>0.95811611164308252</c:v>
                </c:pt>
                <c:pt idx="1">
                  <c:v>1.0130510337979219</c:v>
                </c:pt>
                <c:pt idx="2">
                  <c:v>1.0489413767422067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739A-4020-A971-78657C6920B7}"/>
            </c:ext>
          </c:extLst>
        </c:ser>
        <c:ser>
          <c:idx val="4"/>
          <c:order val="4"/>
          <c:tx>
            <c:strRef>
              <c:f>Rank1_10Mhz!$AD$41</c:f>
              <c:strCache>
                <c:ptCount val="1"/>
                <c:pt idx="0">
                  <c:v>Alt4S: (A,P)=(4+3,4+4), beta={1/8,1/4,1/2}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Rank1_10Mhz!$Y$13:$Y$15</c:f>
              <c:numCache>
                <c:formatCode>0</c:formatCode>
                <c:ptCount val="3"/>
                <c:pt idx="0">
                  <c:v>134</c:v>
                </c:pt>
                <c:pt idx="1">
                  <c:v>185</c:v>
                </c:pt>
                <c:pt idx="2">
                  <c:v>284</c:v>
                </c:pt>
              </c:numCache>
            </c:numRef>
          </c:xVal>
          <c:yVal>
            <c:numRef>
              <c:f>Rank1_10Mhz!$Z$13:$Z$15</c:f>
              <c:numCache>
                <c:formatCode>0.0%</c:formatCode>
                <c:ptCount val="3"/>
                <c:pt idx="0">
                  <c:v>1.0041848423591162</c:v>
                </c:pt>
                <c:pt idx="1">
                  <c:v>1.0401815796006668</c:v>
                </c:pt>
                <c:pt idx="2">
                  <c:v>1.0594034826399972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739A-4020-A971-78657C6920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26272720"/>
        <c:axId val="526269768"/>
      </c:scatterChart>
      <c:valAx>
        <c:axId val="526272720"/>
        <c:scaling>
          <c:orientation val="minMax"/>
          <c:max val="300"/>
          <c:min val="12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 1 overhead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6269768"/>
        <c:crosses val="autoZero"/>
        <c:crossBetween val="midCat"/>
      </c:valAx>
      <c:valAx>
        <c:axId val="526269768"/>
        <c:scaling>
          <c:orientation val="minMax"/>
          <c:max val="1.06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Avg,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627272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Rank1_40MHz!$AD$27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Rank1_40MHz!$Y$2:$Y$4</c:f>
              <c:numCache>
                <c:formatCode>0</c:formatCode>
                <c:ptCount val="3"/>
                <c:pt idx="0">
                  <c:v>104</c:v>
                </c:pt>
                <c:pt idx="1">
                  <c:v>140</c:v>
                </c:pt>
                <c:pt idx="2">
                  <c:v>203</c:v>
                </c:pt>
              </c:numCache>
            </c:numRef>
          </c:xVal>
          <c:yVal>
            <c:numRef>
              <c:f>Rank1_40MHz!$Z$2:$Z$4</c:f>
              <c:numCache>
                <c:formatCode>0.0%</c:formatCode>
                <c:ptCount val="3"/>
                <c:pt idx="0">
                  <c:v>1</c:v>
                </c:pt>
                <c:pt idx="1">
                  <c:v>1.0061006200959242</c:v>
                </c:pt>
                <c:pt idx="2">
                  <c:v>1.020188236238486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D0D-40D4-AA45-7DF9AF66B6D9}"/>
            </c:ext>
          </c:extLst>
        </c:ser>
        <c:ser>
          <c:idx val="1"/>
          <c:order val="1"/>
          <c:tx>
            <c:strRef>
              <c:f>Rank1_40MHz!$AL$45</c:f>
              <c:strCache>
                <c:ptCount val="1"/>
                <c:pt idx="0">
                  <c:v>Alt1: (A,P)=(3,4), beta={1/8,1/4,1/2}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Rank1_40MHz!$Y$5:$Y$7</c:f>
              <c:numCache>
                <c:formatCode>General</c:formatCode>
                <c:ptCount val="3"/>
                <c:pt idx="0">
                  <c:v>74</c:v>
                </c:pt>
                <c:pt idx="1">
                  <c:v>103</c:v>
                </c:pt>
                <c:pt idx="2">
                  <c:v>160</c:v>
                </c:pt>
              </c:numCache>
            </c:numRef>
          </c:xVal>
          <c:yVal>
            <c:numRef>
              <c:f>Rank1_40MHz!$Z$5:$Z$7</c:f>
              <c:numCache>
                <c:formatCode>0.0%</c:formatCode>
                <c:ptCount val="3"/>
                <c:pt idx="0">
                  <c:v>0.9910698159780057</c:v>
                </c:pt>
                <c:pt idx="1">
                  <c:v>1.0151913467520217</c:v>
                </c:pt>
                <c:pt idx="2">
                  <c:v>1.036663924063334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D0D-40D4-AA45-7DF9AF66B6D9}"/>
            </c:ext>
          </c:extLst>
        </c:ser>
        <c:ser>
          <c:idx val="2"/>
          <c:order val="2"/>
          <c:tx>
            <c:strRef>
              <c:f>Rank1_40MHz!$AL$46</c:f>
              <c:strCache>
                <c:ptCount val="1"/>
                <c:pt idx="0">
                  <c:v>AltM: (A,P)=(4+3,4+4), beta={1/8,1/4,1/2}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Rank1_40MHz!$Y$9:$Y$11</c:f>
              <c:numCache>
                <c:formatCode>General</c:formatCode>
                <c:ptCount val="3"/>
                <c:pt idx="0">
                  <c:v>83</c:v>
                </c:pt>
                <c:pt idx="1">
                  <c:v>115</c:v>
                </c:pt>
                <c:pt idx="2">
                  <c:v>171</c:v>
                </c:pt>
              </c:numCache>
            </c:numRef>
          </c:xVal>
          <c:yVal>
            <c:numRef>
              <c:f>Rank1_40MHz!$Z$9:$Z$11</c:f>
              <c:numCache>
                <c:formatCode>0.0%</c:formatCode>
                <c:ptCount val="3"/>
                <c:pt idx="0">
                  <c:v>0.992514699684935</c:v>
                </c:pt>
                <c:pt idx="1">
                  <c:v>1.0178001645562</c:v>
                </c:pt>
                <c:pt idx="2">
                  <c:v>1.0409985751841224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D0D-40D4-AA45-7DF9AF66B6D9}"/>
            </c:ext>
          </c:extLst>
        </c:ser>
        <c:ser>
          <c:idx val="3"/>
          <c:order val="3"/>
          <c:tx>
            <c:strRef>
              <c:f>Rank1_40MHz!$AL$47</c:f>
              <c:strCache>
                <c:ptCount val="1"/>
                <c:pt idx="0">
                  <c:v>Alt4: (A,P)=(4+3,4+4), beta={1/8,1/4,1/2}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Rank1_40MHz!$Y$17:$Y$19</c:f>
              <c:numCache>
                <c:formatCode>General</c:formatCode>
                <c:ptCount val="3"/>
                <c:pt idx="0">
                  <c:v>76</c:v>
                </c:pt>
                <c:pt idx="1">
                  <c:v>108</c:v>
                </c:pt>
                <c:pt idx="2">
                  <c:v>164</c:v>
                </c:pt>
              </c:numCache>
            </c:numRef>
          </c:xVal>
          <c:yVal>
            <c:numRef>
              <c:f>Rank1_40MHz!$Z$17:$Z$19</c:f>
              <c:numCache>
                <c:formatCode>0.0%</c:formatCode>
                <c:ptCount val="3"/>
                <c:pt idx="0">
                  <c:v>0.957817422889366</c:v>
                </c:pt>
                <c:pt idx="1">
                  <c:v>0.99743131785434769</c:v>
                </c:pt>
                <c:pt idx="2">
                  <c:v>1.02960004816279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D0D-40D4-AA45-7DF9AF66B6D9}"/>
            </c:ext>
          </c:extLst>
        </c:ser>
        <c:ser>
          <c:idx val="4"/>
          <c:order val="4"/>
          <c:tx>
            <c:strRef>
              <c:f>Rank1_40MHz!$AL$48</c:f>
              <c:strCache>
                <c:ptCount val="1"/>
                <c:pt idx="0">
                  <c:v>Alt4S: (A,P)=(4+3,4+4), beta={1/8,1/4,1/2}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Rank1_40MHz!$Y$13:$Y$15</c:f>
              <c:numCache>
                <c:formatCode>0</c:formatCode>
                <c:ptCount val="3"/>
                <c:pt idx="0">
                  <c:v>79</c:v>
                </c:pt>
                <c:pt idx="1">
                  <c:v>112</c:v>
                </c:pt>
                <c:pt idx="2">
                  <c:v>169</c:v>
                </c:pt>
              </c:numCache>
            </c:numRef>
          </c:xVal>
          <c:yVal>
            <c:numRef>
              <c:f>Rank1_40MHz!$Z$13:$Z$15</c:f>
              <c:numCache>
                <c:formatCode>0.0%</c:formatCode>
                <c:ptCount val="3"/>
                <c:pt idx="0">
                  <c:v>0.98934398266139545</c:v>
                </c:pt>
                <c:pt idx="1">
                  <c:v>1.0176396219220967</c:v>
                </c:pt>
                <c:pt idx="2">
                  <c:v>1.0381890790873152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8D0D-40D4-AA45-7DF9AF66B6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36343400"/>
        <c:axId val="536340120"/>
      </c:scatterChart>
      <c:valAx>
        <c:axId val="536343400"/>
        <c:scaling>
          <c:orientation val="minMax"/>
          <c:max val="200"/>
          <c:min val="6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</a:t>
                </a:r>
                <a:r>
                  <a:rPr lang="en-US" baseline="0"/>
                  <a:t> 1 overhead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36340120"/>
        <c:crosses val="autoZero"/>
        <c:crossBetween val="midCat"/>
      </c:valAx>
      <c:valAx>
        <c:axId val="536340120"/>
        <c:scaling>
          <c:orientation val="minMax"/>
          <c:max val="1.0449999999999999"/>
          <c:min val="0.9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3634340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3E123-F04E-4C63-82F3-D0ADC2B79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1190</Words>
  <Characters>6785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9</cp:revision>
  <cp:lastPrinted>2012-03-15T10:36:00Z</cp:lastPrinted>
  <dcterms:created xsi:type="dcterms:W3CDTF">2019-02-15T11:12:00Z</dcterms:created>
  <dcterms:modified xsi:type="dcterms:W3CDTF">2019-02-15T16:05:00Z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D630D53A9EACD54B415D486E63C2B9CB163C69E5DACA2AF53F515172AB977E75</vt:lpwstr>
  </property>
  <property fmtid="{D5CDD505-2E9C-101B-9397-08002B2CF9AE}" pid="2" name="NSCPROP_SA">
    <vt:lpwstr>D:\Youngbum\3GPP\RAN1\My RAN1 note\My Tdoc\RAN1 NR#1901 Taipei 2019\new upload\R1-1900574 SLS results on T2 compression quantization r1.docx</vt:lpwstr>
  </property>
</Properties>
</file>